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DA8" w:rsidRPr="00EF3937" w:rsidRDefault="00002D21" w:rsidP="00E42A7A">
      <w:pPr>
        <w:spacing w:line="240" w:lineRule="auto"/>
        <w:jc w:val="center"/>
        <w:rPr>
          <w:rFonts w:asciiTheme="majorBidi" w:hAnsiTheme="majorBidi" w:cstheme="majorBidi"/>
          <w:sz w:val="28"/>
          <w:szCs w:val="28"/>
        </w:rPr>
      </w:pPr>
      <w:r w:rsidRPr="00EF3937">
        <w:rPr>
          <w:rFonts w:asciiTheme="majorBidi" w:hAnsiTheme="majorBidi" w:cstheme="majorBidi"/>
          <w:sz w:val="28"/>
          <w:szCs w:val="28"/>
        </w:rPr>
        <w:t>MALFORMATIONS INDUCED IN SKELETAL SYSTEM OF MOUSE FETUSES BY THE FOOD PRESERVATIVE SODIUM BENZOATE</w:t>
      </w:r>
    </w:p>
    <w:p w:rsidR="00002D21" w:rsidRPr="00EF3937" w:rsidRDefault="00002D21" w:rsidP="00E42A7A">
      <w:pPr>
        <w:spacing w:line="240" w:lineRule="auto"/>
        <w:jc w:val="center"/>
        <w:rPr>
          <w:rFonts w:asciiTheme="majorBidi" w:hAnsiTheme="majorBidi" w:cstheme="majorBidi"/>
          <w:sz w:val="28"/>
          <w:szCs w:val="28"/>
        </w:rPr>
      </w:pPr>
      <w:proofErr w:type="gramStart"/>
      <w:r w:rsidRPr="00EF3937">
        <w:rPr>
          <w:rFonts w:asciiTheme="majorBidi" w:hAnsiTheme="majorBidi" w:cstheme="majorBidi"/>
          <w:sz w:val="28"/>
          <w:szCs w:val="28"/>
        </w:rPr>
        <w:t>El-Shershaby</w:t>
      </w:r>
      <w:r w:rsidRPr="00EF3937">
        <w:rPr>
          <w:rFonts w:asciiTheme="majorBidi" w:hAnsiTheme="majorBidi" w:cstheme="majorBidi"/>
          <w:sz w:val="28"/>
          <w:szCs w:val="28"/>
          <w:vertAlign w:val="superscript"/>
        </w:rPr>
        <w:t>1</w:t>
      </w:r>
      <w:r w:rsidRPr="00EF3937">
        <w:rPr>
          <w:rFonts w:asciiTheme="majorBidi" w:hAnsiTheme="majorBidi" w:cstheme="majorBidi"/>
          <w:sz w:val="28"/>
          <w:szCs w:val="28"/>
        </w:rPr>
        <w:t>, A. M.; Abdel-Hady</w:t>
      </w:r>
      <w:r w:rsidR="00582EB2" w:rsidRPr="00EF3937">
        <w:rPr>
          <w:rFonts w:asciiTheme="majorBidi" w:hAnsiTheme="majorBidi" w:cstheme="majorBidi"/>
          <w:sz w:val="28"/>
          <w:szCs w:val="28"/>
          <w:vertAlign w:val="superscript"/>
        </w:rPr>
        <w:t>2</w:t>
      </w:r>
      <w:r w:rsidRPr="00EF3937">
        <w:rPr>
          <w:rFonts w:asciiTheme="majorBidi" w:hAnsiTheme="majorBidi" w:cstheme="majorBidi"/>
          <w:sz w:val="28"/>
          <w:szCs w:val="28"/>
        </w:rPr>
        <w:t>, S. E.; El-Balshy</w:t>
      </w:r>
      <w:r w:rsidRPr="00EF3937">
        <w:rPr>
          <w:rFonts w:asciiTheme="majorBidi" w:hAnsiTheme="majorBidi" w:cstheme="majorBidi"/>
          <w:sz w:val="28"/>
          <w:szCs w:val="28"/>
          <w:vertAlign w:val="superscript"/>
        </w:rPr>
        <w:t>2</w:t>
      </w:r>
      <w:r w:rsidRPr="00EF3937">
        <w:rPr>
          <w:rFonts w:asciiTheme="majorBidi" w:hAnsiTheme="majorBidi" w:cstheme="majorBidi"/>
          <w:sz w:val="28"/>
          <w:szCs w:val="28"/>
        </w:rPr>
        <w:t>, R. M. and Sliem</w:t>
      </w:r>
      <w:r w:rsidRPr="00EF3937">
        <w:rPr>
          <w:rFonts w:asciiTheme="majorBidi" w:hAnsiTheme="majorBidi" w:cstheme="majorBidi"/>
          <w:sz w:val="28"/>
          <w:szCs w:val="28"/>
          <w:vertAlign w:val="superscript"/>
        </w:rPr>
        <w:t>2</w:t>
      </w:r>
      <w:r w:rsidRPr="00EF3937">
        <w:rPr>
          <w:rFonts w:asciiTheme="majorBidi" w:hAnsiTheme="majorBidi" w:cstheme="majorBidi"/>
          <w:sz w:val="28"/>
          <w:szCs w:val="28"/>
        </w:rPr>
        <w:t>, R. E.</w:t>
      </w:r>
      <w:r w:rsidR="00A64E16" w:rsidRPr="00EF3937">
        <w:rPr>
          <w:rFonts w:asciiTheme="majorBidi" w:hAnsiTheme="majorBidi" w:cstheme="majorBidi"/>
          <w:sz w:val="28"/>
          <w:szCs w:val="28"/>
        </w:rPr>
        <w:t>A.</w:t>
      </w:r>
      <w:proofErr w:type="gramEnd"/>
    </w:p>
    <w:p w:rsidR="00002D21" w:rsidRPr="00EF3937" w:rsidRDefault="00002D21" w:rsidP="00E42A7A">
      <w:pPr>
        <w:pStyle w:val="ListParagraph"/>
        <w:numPr>
          <w:ilvl w:val="0"/>
          <w:numId w:val="1"/>
        </w:numPr>
        <w:spacing w:line="240" w:lineRule="auto"/>
        <w:jc w:val="center"/>
        <w:rPr>
          <w:rFonts w:asciiTheme="majorBidi" w:hAnsiTheme="majorBidi" w:cstheme="majorBidi"/>
          <w:sz w:val="28"/>
          <w:szCs w:val="28"/>
        </w:rPr>
      </w:pPr>
      <w:r w:rsidRPr="00EF3937">
        <w:rPr>
          <w:rFonts w:asciiTheme="majorBidi" w:hAnsiTheme="majorBidi" w:cstheme="majorBidi"/>
          <w:sz w:val="28"/>
          <w:szCs w:val="28"/>
        </w:rPr>
        <w:t>Department of Zoology, Faculty of Science, Cairo University</w:t>
      </w:r>
    </w:p>
    <w:p w:rsidR="00002D21" w:rsidRPr="00EF3937" w:rsidRDefault="00002D21" w:rsidP="00EF3937">
      <w:pPr>
        <w:pStyle w:val="ListParagraph"/>
        <w:numPr>
          <w:ilvl w:val="0"/>
          <w:numId w:val="1"/>
        </w:numPr>
        <w:spacing w:line="360" w:lineRule="auto"/>
        <w:jc w:val="center"/>
        <w:rPr>
          <w:rFonts w:asciiTheme="majorBidi" w:hAnsiTheme="majorBidi" w:cstheme="majorBidi"/>
          <w:sz w:val="28"/>
          <w:szCs w:val="28"/>
        </w:rPr>
      </w:pPr>
      <w:r w:rsidRPr="00EF3937">
        <w:rPr>
          <w:rFonts w:asciiTheme="majorBidi" w:hAnsiTheme="majorBidi" w:cstheme="majorBidi"/>
          <w:sz w:val="28"/>
          <w:szCs w:val="28"/>
        </w:rPr>
        <w:t xml:space="preserve">Department of Zoology, Faculty of Science, </w:t>
      </w:r>
      <w:proofErr w:type="spellStart"/>
      <w:r w:rsidRPr="00EF3937">
        <w:rPr>
          <w:rFonts w:asciiTheme="majorBidi" w:hAnsiTheme="majorBidi" w:cstheme="majorBidi"/>
          <w:sz w:val="28"/>
          <w:szCs w:val="28"/>
        </w:rPr>
        <w:t>Benha</w:t>
      </w:r>
      <w:proofErr w:type="spellEnd"/>
      <w:r w:rsidRPr="00EF3937">
        <w:rPr>
          <w:rFonts w:asciiTheme="majorBidi" w:hAnsiTheme="majorBidi" w:cstheme="majorBidi"/>
          <w:sz w:val="28"/>
          <w:szCs w:val="28"/>
        </w:rPr>
        <w:t xml:space="preserve"> University</w:t>
      </w:r>
    </w:p>
    <w:p w:rsidR="00002D21" w:rsidRPr="00EF3937" w:rsidRDefault="00002D21" w:rsidP="00EF3937">
      <w:pPr>
        <w:spacing w:line="360" w:lineRule="auto"/>
        <w:jc w:val="center"/>
        <w:rPr>
          <w:rFonts w:asciiTheme="majorBidi" w:hAnsiTheme="majorBidi" w:cstheme="majorBidi"/>
          <w:b/>
          <w:bCs/>
          <w:sz w:val="28"/>
          <w:szCs w:val="28"/>
        </w:rPr>
      </w:pPr>
      <w:r w:rsidRPr="00EF3937">
        <w:rPr>
          <w:rFonts w:asciiTheme="majorBidi" w:hAnsiTheme="majorBidi" w:cstheme="majorBidi"/>
          <w:b/>
          <w:bCs/>
          <w:sz w:val="28"/>
          <w:szCs w:val="28"/>
        </w:rPr>
        <w:t>ABSTRACT</w:t>
      </w:r>
    </w:p>
    <w:p w:rsidR="00002D21" w:rsidRPr="00EF3937" w:rsidRDefault="00EF3937"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proofErr w:type="gramStart"/>
      <w:r w:rsidR="00002D21" w:rsidRPr="00EF3937">
        <w:rPr>
          <w:rFonts w:asciiTheme="majorBidi" w:hAnsiTheme="majorBidi" w:cstheme="majorBidi"/>
          <w:sz w:val="28"/>
          <w:szCs w:val="28"/>
        </w:rPr>
        <w:t xml:space="preserve">The present study </w:t>
      </w:r>
      <w:proofErr w:type="spellStart"/>
      <w:r w:rsidR="00002D21" w:rsidRPr="00EF3937">
        <w:rPr>
          <w:rFonts w:asciiTheme="majorBidi" w:hAnsiTheme="majorBidi" w:cstheme="majorBidi"/>
          <w:sz w:val="28"/>
          <w:szCs w:val="28"/>
        </w:rPr>
        <w:t>delt</w:t>
      </w:r>
      <w:proofErr w:type="spellEnd"/>
      <w:r w:rsidR="00002D21" w:rsidRPr="00EF3937">
        <w:rPr>
          <w:rFonts w:asciiTheme="majorBidi" w:hAnsiTheme="majorBidi" w:cstheme="majorBidi"/>
          <w:sz w:val="28"/>
          <w:szCs w:val="28"/>
        </w:rPr>
        <w:t xml:space="preserve"> with the </w:t>
      </w:r>
      <w:proofErr w:type="spellStart"/>
      <w:r w:rsidR="00002D21" w:rsidRPr="00EF3937">
        <w:rPr>
          <w:rFonts w:asciiTheme="majorBidi" w:hAnsiTheme="majorBidi" w:cstheme="majorBidi"/>
          <w:sz w:val="28"/>
          <w:szCs w:val="28"/>
        </w:rPr>
        <w:t>teratogenic</w:t>
      </w:r>
      <w:proofErr w:type="spellEnd"/>
      <w:r w:rsidR="00002D21" w:rsidRPr="00EF3937">
        <w:rPr>
          <w:rFonts w:asciiTheme="majorBidi" w:hAnsiTheme="majorBidi" w:cstheme="majorBidi"/>
          <w:sz w:val="28"/>
          <w:szCs w:val="28"/>
        </w:rPr>
        <w:t xml:space="preserve"> effects of sodium ben</w:t>
      </w:r>
      <w:r w:rsidR="007373FE" w:rsidRPr="00EF3937">
        <w:rPr>
          <w:rFonts w:asciiTheme="majorBidi" w:hAnsiTheme="majorBidi" w:cstheme="majorBidi"/>
          <w:sz w:val="28"/>
          <w:szCs w:val="28"/>
        </w:rPr>
        <w:t>z</w:t>
      </w:r>
      <w:r w:rsidR="00002D21" w:rsidRPr="00EF3937">
        <w:rPr>
          <w:rFonts w:asciiTheme="majorBidi" w:hAnsiTheme="majorBidi" w:cstheme="majorBidi"/>
          <w:sz w:val="28"/>
          <w:szCs w:val="28"/>
        </w:rPr>
        <w:t>oate (SB) which is used as a food preservative and antimicrobial agent on the skeletal system of the prenatal fetuses of mice on day 18 of gestation.</w:t>
      </w:r>
      <w:proofErr w:type="gramEnd"/>
      <w:r w:rsidR="00002D21" w:rsidRPr="00EF3937">
        <w:rPr>
          <w:rFonts w:asciiTheme="majorBidi" w:hAnsiTheme="majorBidi" w:cstheme="majorBidi"/>
          <w:sz w:val="28"/>
          <w:szCs w:val="28"/>
        </w:rPr>
        <w:t xml:space="preserve"> The used low and high doses of SB were found to be 200 and 500 mg/kg </w:t>
      </w:r>
      <w:proofErr w:type="spellStart"/>
      <w:r w:rsidR="00002D21" w:rsidRPr="00EF3937">
        <w:rPr>
          <w:rFonts w:asciiTheme="majorBidi" w:hAnsiTheme="majorBidi" w:cstheme="majorBidi"/>
          <w:sz w:val="28"/>
          <w:szCs w:val="28"/>
        </w:rPr>
        <w:t>b.wt</w:t>
      </w:r>
      <w:proofErr w:type="spellEnd"/>
      <w:r w:rsidR="00002D21" w:rsidRPr="00EF3937">
        <w:rPr>
          <w:rFonts w:asciiTheme="majorBidi" w:hAnsiTheme="majorBidi" w:cstheme="majorBidi"/>
          <w:sz w:val="28"/>
          <w:szCs w:val="28"/>
        </w:rPr>
        <w:t xml:space="preserve">. </w:t>
      </w:r>
      <w:r w:rsidRPr="00EF3937">
        <w:rPr>
          <w:rFonts w:asciiTheme="majorBidi" w:hAnsiTheme="majorBidi" w:cstheme="majorBidi"/>
          <w:sz w:val="28"/>
          <w:szCs w:val="28"/>
        </w:rPr>
        <w:t>The</w:t>
      </w:r>
      <w:r w:rsidR="00002D21" w:rsidRPr="00EF3937">
        <w:rPr>
          <w:rFonts w:asciiTheme="majorBidi" w:hAnsiTheme="majorBidi" w:cstheme="majorBidi"/>
          <w:sz w:val="28"/>
          <w:szCs w:val="28"/>
        </w:rPr>
        <w:t xml:space="preserve"> </w:t>
      </w:r>
      <w:r w:rsidR="008259DD" w:rsidRPr="00EF3937">
        <w:rPr>
          <w:rFonts w:asciiTheme="majorBidi" w:hAnsiTheme="majorBidi" w:cstheme="majorBidi"/>
          <w:sz w:val="28"/>
          <w:szCs w:val="28"/>
        </w:rPr>
        <w:t>pregnant mice were divided into three groups (G</w:t>
      </w:r>
      <w:r w:rsidR="008259DD" w:rsidRPr="00EF3937">
        <w:rPr>
          <w:rFonts w:asciiTheme="majorBidi" w:hAnsiTheme="majorBidi" w:cstheme="majorBidi"/>
          <w:sz w:val="28"/>
          <w:szCs w:val="28"/>
          <w:vertAlign w:val="subscript"/>
        </w:rPr>
        <w:t>1</w:t>
      </w:r>
      <w:r w:rsidR="008259DD" w:rsidRPr="00EF3937">
        <w:rPr>
          <w:rFonts w:asciiTheme="majorBidi" w:hAnsiTheme="majorBidi" w:cstheme="majorBidi"/>
          <w:sz w:val="28"/>
          <w:szCs w:val="28"/>
        </w:rPr>
        <w:t>, G</w:t>
      </w:r>
      <w:r w:rsidR="008259DD" w:rsidRPr="00EF3937">
        <w:rPr>
          <w:rFonts w:asciiTheme="majorBidi" w:hAnsiTheme="majorBidi" w:cstheme="majorBidi"/>
          <w:sz w:val="28"/>
          <w:szCs w:val="28"/>
          <w:vertAlign w:val="subscript"/>
        </w:rPr>
        <w:t>2</w:t>
      </w:r>
      <w:r w:rsidR="008259DD" w:rsidRPr="00EF3937">
        <w:rPr>
          <w:rFonts w:asciiTheme="majorBidi" w:hAnsiTheme="majorBidi" w:cstheme="majorBidi"/>
          <w:sz w:val="28"/>
          <w:szCs w:val="28"/>
        </w:rPr>
        <w:t>, G</w:t>
      </w:r>
      <w:r w:rsidR="008259DD" w:rsidRPr="00EF3937">
        <w:rPr>
          <w:rFonts w:asciiTheme="majorBidi" w:hAnsiTheme="majorBidi" w:cstheme="majorBidi"/>
          <w:sz w:val="28"/>
          <w:szCs w:val="28"/>
          <w:vertAlign w:val="subscript"/>
        </w:rPr>
        <w:t>3</w:t>
      </w:r>
      <w:r w:rsidR="008259DD" w:rsidRPr="00EF3937">
        <w:rPr>
          <w:rFonts w:asciiTheme="majorBidi" w:hAnsiTheme="majorBidi" w:cstheme="majorBidi"/>
          <w:sz w:val="28"/>
          <w:szCs w:val="28"/>
        </w:rPr>
        <w:t>) each subdivided into two sub-groups for treatment with low and high doses of SB.</w:t>
      </w:r>
    </w:p>
    <w:p w:rsidR="008259DD" w:rsidRPr="00EF3937" w:rsidRDefault="00EF3937"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259DD" w:rsidRPr="00EF3937">
        <w:rPr>
          <w:rFonts w:asciiTheme="majorBidi" w:hAnsiTheme="majorBidi" w:cstheme="majorBidi"/>
          <w:sz w:val="28"/>
          <w:szCs w:val="28"/>
        </w:rPr>
        <w:t xml:space="preserve">This </w:t>
      </w:r>
      <w:r w:rsidR="008F1441" w:rsidRPr="00EF3937">
        <w:rPr>
          <w:rFonts w:asciiTheme="majorBidi" w:hAnsiTheme="majorBidi" w:cstheme="majorBidi"/>
          <w:sz w:val="28"/>
          <w:szCs w:val="28"/>
        </w:rPr>
        <w:t xml:space="preserve">study revealed that most elements of </w:t>
      </w:r>
      <w:proofErr w:type="gramStart"/>
      <w:r w:rsidR="008F1441" w:rsidRPr="00EF3937">
        <w:rPr>
          <w:rFonts w:asciiTheme="majorBidi" w:hAnsiTheme="majorBidi" w:cstheme="majorBidi"/>
          <w:sz w:val="28"/>
          <w:szCs w:val="28"/>
        </w:rPr>
        <w:t>fetuses</w:t>
      </w:r>
      <w:proofErr w:type="gramEnd"/>
      <w:r w:rsidR="008F1441" w:rsidRPr="00EF3937">
        <w:rPr>
          <w:rFonts w:asciiTheme="majorBidi" w:hAnsiTheme="majorBidi" w:cstheme="majorBidi"/>
          <w:sz w:val="28"/>
          <w:szCs w:val="28"/>
        </w:rPr>
        <w:t xml:space="preserve"> skull showed moderate to severe malformations. Ossification of the central of some </w:t>
      </w:r>
      <w:r w:rsidR="008A0218" w:rsidRPr="00EF3937">
        <w:rPr>
          <w:rFonts w:asciiTheme="majorBidi" w:hAnsiTheme="majorBidi" w:cstheme="majorBidi"/>
          <w:sz w:val="28"/>
          <w:szCs w:val="28"/>
        </w:rPr>
        <w:t>cervical</w:t>
      </w:r>
      <w:r w:rsidR="008F1441" w:rsidRPr="00EF3937">
        <w:rPr>
          <w:rFonts w:asciiTheme="majorBidi" w:hAnsiTheme="majorBidi" w:cstheme="majorBidi"/>
          <w:sz w:val="28"/>
          <w:szCs w:val="28"/>
        </w:rPr>
        <w:t xml:space="preserve"> vertebrate was absent especially at the high dose in group2. The high dose of sodium benzoate showed </w:t>
      </w:r>
      <w:r w:rsidR="009E2EA6" w:rsidRPr="00EF3937">
        <w:rPr>
          <w:rFonts w:asciiTheme="majorBidi" w:hAnsiTheme="majorBidi" w:cstheme="majorBidi"/>
          <w:sz w:val="28"/>
          <w:szCs w:val="28"/>
        </w:rPr>
        <w:t xml:space="preserve">some </w:t>
      </w:r>
      <w:proofErr w:type="spellStart"/>
      <w:r w:rsidR="009E2EA6" w:rsidRPr="00EF3937">
        <w:rPr>
          <w:rFonts w:asciiTheme="majorBidi" w:hAnsiTheme="majorBidi" w:cstheme="majorBidi"/>
          <w:sz w:val="28"/>
          <w:szCs w:val="28"/>
        </w:rPr>
        <w:t>unossified</w:t>
      </w:r>
      <w:proofErr w:type="spellEnd"/>
      <w:r w:rsidR="009E2EA6" w:rsidRPr="00EF3937">
        <w:rPr>
          <w:rFonts w:asciiTheme="majorBidi" w:hAnsiTheme="majorBidi" w:cstheme="majorBidi"/>
          <w:sz w:val="28"/>
          <w:szCs w:val="28"/>
        </w:rPr>
        <w:t xml:space="preserve"> caudal vertebra</w:t>
      </w:r>
      <w:r w:rsidR="008F1441" w:rsidRPr="00EF3937">
        <w:rPr>
          <w:rFonts w:asciiTheme="majorBidi" w:hAnsiTheme="majorBidi" w:cstheme="majorBidi"/>
          <w:sz w:val="28"/>
          <w:szCs w:val="28"/>
        </w:rPr>
        <w:t xml:space="preserve">e </w:t>
      </w:r>
      <w:r w:rsidR="009E2EA6" w:rsidRPr="00EF3937">
        <w:rPr>
          <w:rFonts w:asciiTheme="majorBidi" w:hAnsiTheme="majorBidi" w:cstheme="majorBidi"/>
          <w:sz w:val="28"/>
          <w:szCs w:val="28"/>
        </w:rPr>
        <w:t>especially in groups 2 and 3. The whole sternum and xiphoid cartilage became shorter than the control in all groups treated with b</w:t>
      </w:r>
      <w:r w:rsidR="00087852" w:rsidRPr="00EF3937">
        <w:rPr>
          <w:rFonts w:asciiTheme="majorBidi" w:hAnsiTheme="majorBidi" w:cstheme="majorBidi"/>
          <w:sz w:val="28"/>
          <w:szCs w:val="28"/>
        </w:rPr>
        <w:t>o</w:t>
      </w:r>
      <w:r w:rsidR="009E2EA6" w:rsidRPr="00EF3937">
        <w:rPr>
          <w:rFonts w:asciiTheme="majorBidi" w:hAnsiTheme="majorBidi" w:cstheme="majorBidi"/>
          <w:sz w:val="28"/>
          <w:szCs w:val="28"/>
        </w:rPr>
        <w:t xml:space="preserve">th doses. The cartilaginous portion of the ribs exhibited less blue </w:t>
      </w:r>
      <w:r w:rsidRPr="00EF3937">
        <w:rPr>
          <w:rFonts w:asciiTheme="majorBidi" w:hAnsiTheme="majorBidi" w:cstheme="majorBidi"/>
          <w:sz w:val="28"/>
          <w:szCs w:val="28"/>
        </w:rPr>
        <w:t>coloration</w:t>
      </w:r>
      <w:r w:rsidR="009E2EA6" w:rsidRPr="00EF3937">
        <w:rPr>
          <w:rFonts w:asciiTheme="majorBidi" w:hAnsiTheme="majorBidi" w:cstheme="majorBidi"/>
          <w:sz w:val="28"/>
          <w:szCs w:val="28"/>
        </w:rPr>
        <w:t xml:space="preserve"> than the control denoting reduction in its </w:t>
      </w:r>
      <w:proofErr w:type="spellStart"/>
      <w:r w:rsidR="009E2EA6" w:rsidRPr="00EF3937">
        <w:rPr>
          <w:rFonts w:asciiTheme="majorBidi" w:hAnsiTheme="majorBidi" w:cstheme="majorBidi"/>
          <w:sz w:val="28"/>
          <w:szCs w:val="28"/>
        </w:rPr>
        <w:t>chondrification</w:t>
      </w:r>
      <w:proofErr w:type="spellEnd"/>
      <w:r w:rsidR="009E2EA6" w:rsidRPr="00EF3937">
        <w:rPr>
          <w:rFonts w:asciiTheme="majorBidi" w:hAnsiTheme="majorBidi" w:cstheme="majorBidi"/>
          <w:sz w:val="28"/>
          <w:szCs w:val="28"/>
        </w:rPr>
        <w:t xml:space="preserve">. Also, some ribs showed curled appearance. </w:t>
      </w:r>
    </w:p>
    <w:p w:rsidR="009E2EA6" w:rsidRPr="00EF3937" w:rsidRDefault="00EF3937"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9E2EA6" w:rsidRPr="00EF3937">
        <w:rPr>
          <w:rFonts w:asciiTheme="majorBidi" w:hAnsiTheme="majorBidi" w:cstheme="majorBidi"/>
          <w:sz w:val="28"/>
          <w:szCs w:val="28"/>
        </w:rPr>
        <w:t>In addition, the scapula and clavi</w:t>
      </w:r>
      <w:r w:rsidR="00582EB2" w:rsidRPr="00EF3937">
        <w:rPr>
          <w:rFonts w:asciiTheme="majorBidi" w:hAnsiTheme="majorBidi" w:cstheme="majorBidi"/>
          <w:sz w:val="28"/>
          <w:szCs w:val="28"/>
        </w:rPr>
        <w:t>c</w:t>
      </w:r>
      <w:r w:rsidR="009E2EA6" w:rsidRPr="00EF3937">
        <w:rPr>
          <w:rFonts w:asciiTheme="majorBidi" w:hAnsiTheme="majorBidi" w:cstheme="majorBidi"/>
          <w:sz w:val="28"/>
          <w:szCs w:val="28"/>
        </w:rPr>
        <w:t xml:space="preserve">le of the pectoral girdle were shorter and less </w:t>
      </w:r>
      <w:r w:rsidR="00087852" w:rsidRPr="00EF3937">
        <w:rPr>
          <w:rFonts w:asciiTheme="majorBidi" w:hAnsiTheme="majorBidi" w:cstheme="majorBidi"/>
          <w:sz w:val="28"/>
          <w:szCs w:val="28"/>
        </w:rPr>
        <w:t>thickened in all treated groups. The long bones of the fore and hind limbs in the high dose treated g</w:t>
      </w:r>
      <w:r w:rsidR="00E42A7A" w:rsidRPr="00EF3937">
        <w:rPr>
          <w:rFonts w:asciiTheme="majorBidi" w:hAnsiTheme="majorBidi" w:cstheme="majorBidi"/>
          <w:sz w:val="28"/>
          <w:szCs w:val="28"/>
        </w:rPr>
        <w:t>r</w:t>
      </w:r>
      <w:r w:rsidR="00087852" w:rsidRPr="00EF3937">
        <w:rPr>
          <w:rFonts w:asciiTheme="majorBidi" w:hAnsiTheme="majorBidi" w:cstheme="majorBidi"/>
          <w:sz w:val="28"/>
          <w:szCs w:val="28"/>
        </w:rPr>
        <w:t>oups were shorter i</w:t>
      </w:r>
      <w:r w:rsidR="00A64E16" w:rsidRPr="00EF3937">
        <w:rPr>
          <w:rFonts w:asciiTheme="majorBidi" w:hAnsiTheme="majorBidi" w:cstheme="majorBidi"/>
          <w:sz w:val="28"/>
          <w:szCs w:val="28"/>
        </w:rPr>
        <w:t xml:space="preserve">n length and decreased in </w:t>
      </w:r>
      <w:r w:rsidRPr="00EF3937">
        <w:rPr>
          <w:rFonts w:asciiTheme="majorBidi" w:hAnsiTheme="majorBidi" w:cstheme="majorBidi"/>
          <w:sz w:val="28"/>
          <w:szCs w:val="28"/>
        </w:rPr>
        <w:t>thickness</w:t>
      </w:r>
      <w:r w:rsidR="00087852" w:rsidRPr="00EF3937">
        <w:rPr>
          <w:rFonts w:asciiTheme="majorBidi" w:hAnsiTheme="majorBidi" w:cstheme="majorBidi"/>
          <w:sz w:val="28"/>
          <w:szCs w:val="28"/>
        </w:rPr>
        <w:t xml:space="preserve"> compared to the control. In such case, the density of red </w:t>
      </w:r>
      <w:r w:rsidRPr="00EF3937">
        <w:rPr>
          <w:rFonts w:asciiTheme="majorBidi" w:hAnsiTheme="majorBidi" w:cstheme="majorBidi"/>
          <w:sz w:val="28"/>
          <w:szCs w:val="28"/>
        </w:rPr>
        <w:t>coloration</w:t>
      </w:r>
      <w:r w:rsidR="00087852" w:rsidRPr="00EF3937">
        <w:rPr>
          <w:rFonts w:asciiTheme="majorBidi" w:hAnsiTheme="majorBidi" w:cstheme="majorBidi"/>
          <w:sz w:val="28"/>
          <w:szCs w:val="28"/>
        </w:rPr>
        <w:t xml:space="preserve"> was less than the control. </w:t>
      </w:r>
    </w:p>
    <w:p w:rsidR="00087852" w:rsidRPr="00ED35A0" w:rsidRDefault="00087852" w:rsidP="00EF3937">
      <w:pPr>
        <w:spacing w:line="360" w:lineRule="auto"/>
        <w:jc w:val="both"/>
        <w:rPr>
          <w:rFonts w:asciiTheme="majorBidi" w:hAnsiTheme="majorBidi" w:cstheme="majorBidi"/>
          <w:sz w:val="28"/>
          <w:szCs w:val="28"/>
          <w:rtl/>
        </w:rPr>
      </w:pPr>
      <w:r w:rsidRPr="00ED35A0">
        <w:rPr>
          <w:rFonts w:asciiTheme="majorBidi" w:hAnsiTheme="majorBidi" w:cstheme="majorBidi"/>
          <w:b/>
          <w:bCs/>
          <w:sz w:val="28"/>
          <w:szCs w:val="28"/>
        </w:rPr>
        <w:lastRenderedPageBreak/>
        <w:t>Key words</w:t>
      </w:r>
      <w:r w:rsidRPr="00ED35A0">
        <w:rPr>
          <w:rFonts w:asciiTheme="majorBidi" w:hAnsiTheme="majorBidi" w:cstheme="majorBidi"/>
          <w:sz w:val="28"/>
          <w:szCs w:val="28"/>
        </w:rPr>
        <w:t xml:space="preserve">: </w:t>
      </w:r>
      <w:r w:rsidR="00582EB2" w:rsidRPr="00ED35A0">
        <w:rPr>
          <w:rFonts w:asciiTheme="majorBidi" w:hAnsiTheme="majorBidi" w:cstheme="majorBidi"/>
          <w:sz w:val="28"/>
          <w:szCs w:val="28"/>
        </w:rPr>
        <w:t xml:space="preserve">Skeletal </w:t>
      </w:r>
      <w:r w:rsidRPr="00ED35A0">
        <w:rPr>
          <w:rFonts w:asciiTheme="majorBidi" w:hAnsiTheme="majorBidi" w:cstheme="majorBidi"/>
          <w:sz w:val="28"/>
          <w:szCs w:val="28"/>
        </w:rPr>
        <w:t xml:space="preserve">system, </w:t>
      </w:r>
      <w:r w:rsidR="00582EB2" w:rsidRPr="00ED35A0">
        <w:rPr>
          <w:rFonts w:asciiTheme="majorBidi" w:hAnsiTheme="majorBidi" w:cstheme="majorBidi"/>
          <w:sz w:val="28"/>
          <w:szCs w:val="28"/>
        </w:rPr>
        <w:t xml:space="preserve">Sodium </w:t>
      </w:r>
      <w:r w:rsidRPr="00ED35A0">
        <w:rPr>
          <w:rFonts w:asciiTheme="majorBidi" w:hAnsiTheme="majorBidi" w:cstheme="majorBidi"/>
          <w:sz w:val="28"/>
          <w:szCs w:val="28"/>
        </w:rPr>
        <w:t xml:space="preserve">benzoate, </w:t>
      </w:r>
      <w:proofErr w:type="spellStart"/>
      <w:r w:rsidR="00582EB2" w:rsidRPr="00ED35A0">
        <w:rPr>
          <w:rFonts w:asciiTheme="majorBidi" w:hAnsiTheme="majorBidi" w:cstheme="majorBidi"/>
          <w:sz w:val="28"/>
          <w:szCs w:val="28"/>
        </w:rPr>
        <w:t>Teratogenesis</w:t>
      </w:r>
      <w:proofErr w:type="spellEnd"/>
      <w:r w:rsidRPr="00ED35A0">
        <w:rPr>
          <w:rFonts w:asciiTheme="majorBidi" w:hAnsiTheme="majorBidi" w:cstheme="majorBidi"/>
          <w:sz w:val="28"/>
          <w:szCs w:val="28"/>
        </w:rPr>
        <w:t xml:space="preserve">, </w:t>
      </w:r>
      <w:r w:rsidR="00582EB2" w:rsidRPr="00ED35A0">
        <w:rPr>
          <w:rFonts w:asciiTheme="majorBidi" w:hAnsiTheme="majorBidi" w:cstheme="majorBidi"/>
          <w:sz w:val="28"/>
          <w:szCs w:val="28"/>
        </w:rPr>
        <w:t>Malformation</w:t>
      </w:r>
      <w:r w:rsidRPr="00ED35A0">
        <w:rPr>
          <w:rFonts w:asciiTheme="majorBidi" w:hAnsiTheme="majorBidi" w:cstheme="majorBidi"/>
          <w:sz w:val="28"/>
          <w:szCs w:val="28"/>
        </w:rPr>
        <w:t xml:space="preserve">. </w:t>
      </w:r>
    </w:p>
    <w:p w:rsidR="00087852" w:rsidRPr="00EF3937" w:rsidRDefault="00087852" w:rsidP="00EF3937">
      <w:pPr>
        <w:spacing w:line="360" w:lineRule="auto"/>
        <w:jc w:val="center"/>
        <w:rPr>
          <w:rFonts w:asciiTheme="majorBidi" w:hAnsiTheme="majorBidi" w:cstheme="majorBidi"/>
          <w:b/>
          <w:bCs/>
          <w:sz w:val="28"/>
          <w:szCs w:val="28"/>
        </w:rPr>
      </w:pPr>
      <w:r w:rsidRPr="00EF3937">
        <w:rPr>
          <w:rFonts w:asciiTheme="majorBidi" w:hAnsiTheme="majorBidi" w:cstheme="majorBidi"/>
          <w:b/>
          <w:bCs/>
          <w:sz w:val="28"/>
          <w:szCs w:val="28"/>
        </w:rPr>
        <w:t xml:space="preserve">INTRODUCTION </w:t>
      </w:r>
    </w:p>
    <w:p w:rsidR="00087852" w:rsidRPr="00EF3937" w:rsidRDefault="00E35F56"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673FAE" w:rsidRPr="00EF3937">
        <w:rPr>
          <w:rFonts w:asciiTheme="majorBidi" w:hAnsiTheme="majorBidi" w:cstheme="majorBidi"/>
          <w:sz w:val="28"/>
          <w:szCs w:val="28"/>
          <w:lang w:bidi="ar-EG"/>
        </w:rPr>
        <w:t>Food additives have been increasingly used in food industry as a result of production technologies. Chemical preservatives are used in this condition and they seemed to be the most effective agent for a longer shelf-life. These c</w:t>
      </w:r>
      <w:r w:rsidR="00A64E16" w:rsidRPr="00EF3937">
        <w:rPr>
          <w:rFonts w:asciiTheme="majorBidi" w:hAnsiTheme="majorBidi" w:cstheme="majorBidi"/>
          <w:sz w:val="28"/>
          <w:szCs w:val="28"/>
          <w:lang w:bidi="ar-EG"/>
        </w:rPr>
        <w:t>hemicals are mainly used for ad</w:t>
      </w:r>
      <w:r w:rsidR="00673FAE" w:rsidRPr="00EF3937">
        <w:rPr>
          <w:rFonts w:asciiTheme="majorBidi" w:hAnsiTheme="majorBidi" w:cstheme="majorBidi"/>
          <w:sz w:val="28"/>
          <w:szCs w:val="28"/>
          <w:lang w:bidi="ar-EG"/>
        </w:rPr>
        <w:t xml:space="preserve">verse preferential taste of consumers. When the food additives are given to organisms in excessive amounts, they may cause toxic effects. </w:t>
      </w:r>
    </w:p>
    <w:p w:rsidR="00673FAE" w:rsidRPr="00E35F56" w:rsidRDefault="00E35F56" w:rsidP="00EF3937">
      <w:pPr>
        <w:spacing w:line="360" w:lineRule="auto"/>
        <w:jc w:val="both"/>
        <w:rPr>
          <w:rFonts w:asciiTheme="majorBidi" w:hAnsiTheme="majorBidi" w:cstheme="majorBidi"/>
          <w:b/>
          <w:bCs/>
          <w:sz w:val="28"/>
          <w:szCs w:val="28"/>
          <w:lang w:bidi="ar-EG"/>
        </w:rPr>
      </w:pPr>
      <w:r>
        <w:rPr>
          <w:rFonts w:asciiTheme="majorBidi" w:hAnsiTheme="majorBidi" w:cstheme="majorBidi"/>
          <w:sz w:val="28"/>
          <w:szCs w:val="28"/>
          <w:lang w:bidi="ar-EG"/>
        </w:rPr>
        <w:t xml:space="preserve">           </w:t>
      </w:r>
      <w:r w:rsidR="00673FAE" w:rsidRPr="00EF3937">
        <w:rPr>
          <w:rFonts w:asciiTheme="majorBidi" w:hAnsiTheme="majorBidi" w:cstheme="majorBidi"/>
          <w:sz w:val="28"/>
          <w:szCs w:val="28"/>
          <w:lang w:bidi="ar-EG"/>
        </w:rPr>
        <w:t xml:space="preserve">Sodium benzoate (SB) is one of the food additives, and is </w:t>
      </w:r>
      <w:r w:rsidRPr="00EF3937">
        <w:rPr>
          <w:rFonts w:asciiTheme="majorBidi" w:hAnsiTheme="majorBidi" w:cstheme="majorBidi"/>
          <w:sz w:val="28"/>
          <w:szCs w:val="28"/>
          <w:lang w:bidi="ar-EG"/>
        </w:rPr>
        <w:t>widely</w:t>
      </w:r>
      <w:r w:rsidR="00673FAE" w:rsidRPr="00EF3937">
        <w:rPr>
          <w:rFonts w:asciiTheme="majorBidi" w:hAnsiTheme="majorBidi" w:cstheme="majorBidi"/>
          <w:sz w:val="28"/>
          <w:szCs w:val="28"/>
          <w:lang w:bidi="ar-EG"/>
        </w:rPr>
        <w:t xml:space="preserve"> used in food industry as a food preservative </w:t>
      </w:r>
      <w:r w:rsidR="00673FAE" w:rsidRPr="00E35F56">
        <w:rPr>
          <w:rFonts w:asciiTheme="majorBidi" w:hAnsiTheme="majorBidi" w:cstheme="majorBidi"/>
          <w:b/>
          <w:bCs/>
          <w:sz w:val="28"/>
          <w:szCs w:val="28"/>
          <w:lang w:bidi="ar-EG"/>
        </w:rPr>
        <w:t>(</w:t>
      </w:r>
      <w:proofErr w:type="spellStart"/>
      <w:r w:rsidR="00673FAE" w:rsidRPr="00E35F56">
        <w:rPr>
          <w:rFonts w:asciiTheme="majorBidi" w:hAnsiTheme="majorBidi" w:cstheme="majorBidi"/>
          <w:b/>
          <w:bCs/>
          <w:sz w:val="28"/>
          <w:szCs w:val="28"/>
          <w:lang w:bidi="ar-EG"/>
        </w:rPr>
        <w:t>Beliveau</w:t>
      </w:r>
      <w:proofErr w:type="spellEnd"/>
      <w:r w:rsidR="00673FAE" w:rsidRPr="00E35F56">
        <w:rPr>
          <w:rFonts w:asciiTheme="majorBidi" w:hAnsiTheme="majorBidi" w:cstheme="majorBidi"/>
          <w:b/>
          <w:bCs/>
          <w:sz w:val="28"/>
          <w:szCs w:val="28"/>
          <w:lang w:bidi="ar-EG"/>
        </w:rPr>
        <w:t>, 1987)</w:t>
      </w:r>
      <w:r w:rsidR="00673FAE" w:rsidRPr="00EF3937">
        <w:rPr>
          <w:rFonts w:asciiTheme="majorBidi" w:hAnsiTheme="majorBidi" w:cstheme="majorBidi"/>
          <w:sz w:val="28"/>
          <w:szCs w:val="28"/>
          <w:lang w:bidi="ar-EG"/>
        </w:rPr>
        <w:t xml:space="preserve"> and as a therapeutic agent in some medical purposes. SB </w:t>
      </w:r>
      <w:r w:rsidRPr="00EF3937">
        <w:rPr>
          <w:rFonts w:asciiTheme="majorBidi" w:hAnsiTheme="majorBidi" w:cstheme="majorBidi"/>
          <w:sz w:val="28"/>
          <w:szCs w:val="28"/>
          <w:lang w:bidi="ar-EG"/>
        </w:rPr>
        <w:t>becomes</w:t>
      </w:r>
      <w:r w:rsidR="00673FAE" w:rsidRPr="00EF3937">
        <w:rPr>
          <w:rFonts w:asciiTheme="majorBidi" w:hAnsiTheme="majorBidi" w:cstheme="majorBidi"/>
          <w:sz w:val="28"/>
          <w:szCs w:val="28"/>
          <w:lang w:bidi="ar-EG"/>
        </w:rPr>
        <w:t xml:space="preserve"> metabolized in the liver which involves the activation of benzoate </w:t>
      </w:r>
      <w:r w:rsidRPr="00EF3937">
        <w:rPr>
          <w:rFonts w:asciiTheme="majorBidi" w:hAnsiTheme="majorBidi" w:cstheme="majorBidi"/>
          <w:sz w:val="28"/>
          <w:szCs w:val="28"/>
          <w:lang w:bidi="ar-EG"/>
        </w:rPr>
        <w:t>into benzoyl</w:t>
      </w:r>
      <w:r w:rsidR="00673FAE" w:rsidRPr="00EF3937">
        <w:rPr>
          <w:rFonts w:asciiTheme="majorBidi" w:hAnsiTheme="majorBidi" w:cstheme="majorBidi"/>
          <w:sz w:val="28"/>
          <w:szCs w:val="28"/>
          <w:lang w:bidi="ar-EG"/>
        </w:rPr>
        <w:t xml:space="preserve"> CoA and the formation of </w:t>
      </w:r>
      <w:proofErr w:type="spellStart"/>
      <w:r w:rsidR="00673FAE" w:rsidRPr="00EF3937">
        <w:rPr>
          <w:rFonts w:asciiTheme="majorBidi" w:hAnsiTheme="majorBidi" w:cstheme="majorBidi"/>
          <w:sz w:val="28"/>
          <w:szCs w:val="28"/>
          <w:lang w:bidi="ar-EG"/>
        </w:rPr>
        <w:t>hippurate</w:t>
      </w:r>
      <w:proofErr w:type="spellEnd"/>
      <w:r w:rsidR="00673FAE" w:rsidRPr="00EF3937">
        <w:rPr>
          <w:rFonts w:asciiTheme="majorBidi" w:hAnsiTheme="majorBidi" w:cstheme="majorBidi"/>
          <w:sz w:val="28"/>
          <w:szCs w:val="28"/>
          <w:lang w:bidi="ar-EG"/>
        </w:rPr>
        <w:t xml:space="preserve"> from benzoyl CoA and glycine. It was reported that SB inhibits DNA synthesis and cause</w:t>
      </w:r>
      <w:r w:rsidR="00582EB2" w:rsidRPr="00EF3937">
        <w:rPr>
          <w:rFonts w:asciiTheme="majorBidi" w:hAnsiTheme="majorBidi" w:cstheme="majorBidi"/>
          <w:sz w:val="28"/>
          <w:szCs w:val="28"/>
          <w:lang w:bidi="ar-EG"/>
        </w:rPr>
        <w:t>s</w:t>
      </w:r>
      <w:r w:rsidR="00673FAE" w:rsidRPr="00EF3937">
        <w:rPr>
          <w:rFonts w:asciiTheme="majorBidi" w:hAnsiTheme="majorBidi" w:cstheme="majorBidi"/>
          <w:sz w:val="28"/>
          <w:szCs w:val="28"/>
          <w:lang w:bidi="ar-EG"/>
        </w:rPr>
        <w:t xml:space="preserve"> premature chromosome condensation leading to </w:t>
      </w:r>
      <w:proofErr w:type="spellStart"/>
      <w:r w:rsidR="00673FAE" w:rsidRPr="00EF3937">
        <w:rPr>
          <w:rFonts w:asciiTheme="majorBidi" w:hAnsiTheme="majorBidi" w:cstheme="majorBidi"/>
          <w:sz w:val="28"/>
          <w:szCs w:val="28"/>
          <w:lang w:bidi="ar-EG"/>
        </w:rPr>
        <w:t>pyknotic</w:t>
      </w:r>
      <w:proofErr w:type="spellEnd"/>
      <w:r w:rsidR="00673FAE" w:rsidRPr="00EF3937">
        <w:rPr>
          <w:rFonts w:asciiTheme="majorBidi" w:hAnsiTheme="majorBidi" w:cstheme="majorBidi"/>
          <w:sz w:val="28"/>
          <w:szCs w:val="28"/>
          <w:lang w:bidi="ar-EG"/>
        </w:rPr>
        <w:t xml:space="preserve"> nuclei and chromatin erosion and finally death of the cell </w:t>
      </w:r>
      <w:r w:rsidR="00673FAE" w:rsidRPr="00E35F56">
        <w:rPr>
          <w:rFonts w:asciiTheme="majorBidi" w:hAnsiTheme="majorBidi" w:cstheme="majorBidi"/>
          <w:b/>
          <w:bCs/>
          <w:sz w:val="28"/>
          <w:szCs w:val="28"/>
          <w:lang w:bidi="ar-EG"/>
        </w:rPr>
        <w:t>(</w:t>
      </w:r>
      <w:proofErr w:type="spellStart"/>
      <w:r w:rsidR="00673FAE" w:rsidRPr="00E35F56">
        <w:rPr>
          <w:rFonts w:asciiTheme="majorBidi" w:hAnsiTheme="majorBidi" w:cstheme="majorBidi"/>
          <w:b/>
          <w:bCs/>
          <w:sz w:val="28"/>
          <w:szCs w:val="28"/>
          <w:lang w:bidi="ar-EG"/>
        </w:rPr>
        <w:t>Turkoglu</w:t>
      </w:r>
      <w:proofErr w:type="spellEnd"/>
      <w:r w:rsidR="00673FAE" w:rsidRPr="00E35F56">
        <w:rPr>
          <w:rFonts w:asciiTheme="majorBidi" w:hAnsiTheme="majorBidi" w:cstheme="majorBidi"/>
          <w:b/>
          <w:bCs/>
          <w:sz w:val="28"/>
          <w:szCs w:val="28"/>
          <w:lang w:bidi="ar-EG"/>
        </w:rPr>
        <w:t xml:space="preserve">, 2007). </w:t>
      </w:r>
    </w:p>
    <w:p w:rsidR="00673FAE" w:rsidRPr="00EF3937" w:rsidRDefault="00E35F56" w:rsidP="00EF3937">
      <w:pPr>
        <w:spacing w:line="360" w:lineRule="auto"/>
        <w:jc w:val="both"/>
        <w:rPr>
          <w:rFonts w:asciiTheme="majorBidi" w:hAnsiTheme="majorBidi" w:cstheme="majorBidi"/>
          <w:sz w:val="28"/>
          <w:szCs w:val="28"/>
          <w:rtl/>
          <w:lang w:bidi="ar-EG"/>
        </w:rPr>
      </w:pPr>
      <w:r>
        <w:rPr>
          <w:rFonts w:asciiTheme="majorBidi" w:hAnsiTheme="majorBidi" w:cstheme="majorBidi"/>
          <w:sz w:val="28"/>
          <w:szCs w:val="28"/>
          <w:lang w:bidi="ar-EG"/>
        </w:rPr>
        <w:t xml:space="preserve">           </w:t>
      </w:r>
      <w:r w:rsidR="00673FAE" w:rsidRPr="00EF3937">
        <w:rPr>
          <w:rFonts w:asciiTheme="majorBidi" w:hAnsiTheme="majorBidi" w:cstheme="majorBidi"/>
          <w:sz w:val="28"/>
          <w:szCs w:val="28"/>
          <w:lang w:bidi="ar-EG"/>
        </w:rPr>
        <w:t>In addition, SB has multiple applications on food chemical</w:t>
      </w:r>
      <w:r w:rsidR="00A64E16" w:rsidRPr="00EF3937">
        <w:rPr>
          <w:rFonts w:asciiTheme="majorBidi" w:hAnsiTheme="majorBidi" w:cstheme="majorBidi"/>
          <w:sz w:val="28"/>
          <w:szCs w:val="28"/>
          <w:lang w:bidi="ar-EG"/>
        </w:rPr>
        <w:t>s</w:t>
      </w:r>
      <w:r w:rsidR="00673FAE" w:rsidRPr="00EF3937">
        <w:rPr>
          <w:rFonts w:asciiTheme="majorBidi" w:hAnsiTheme="majorBidi" w:cstheme="majorBidi"/>
          <w:sz w:val="28"/>
          <w:szCs w:val="28"/>
          <w:lang w:bidi="ar-EG"/>
        </w:rPr>
        <w:t xml:space="preserve">. </w:t>
      </w:r>
      <w:r w:rsidR="0059427F" w:rsidRPr="00EF3937">
        <w:rPr>
          <w:rFonts w:asciiTheme="majorBidi" w:hAnsiTheme="majorBidi" w:cstheme="majorBidi"/>
          <w:sz w:val="28"/>
          <w:szCs w:val="28"/>
          <w:lang w:bidi="ar-EG"/>
        </w:rPr>
        <w:t xml:space="preserve">So, its biosafety and teratogenicity are important </w:t>
      </w:r>
      <w:r w:rsidRPr="00EF3937">
        <w:rPr>
          <w:rFonts w:asciiTheme="majorBidi" w:hAnsiTheme="majorBidi" w:cstheme="majorBidi"/>
          <w:sz w:val="28"/>
          <w:szCs w:val="28"/>
          <w:lang w:bidi="ar-EG"/>
        </w:rPr>
        <w:t>issues</w:t>
      </w:r>
      <w:r w:rsidR="0059427F" w:rsidRPr="00EF3937">
        <w:rPr>
          <w:rFonts w:asciiTheme="majorBidi" w:hAnsiTheme="majorBidi" w:cstheme="majorBidi"/>
          <w:sz w:val="28"/>
          <w:szCs w:val="28"/>
          <w:lang w:bidi="ar-EG"/>
        </w:rPr>
        <w:t xml:space="preserve"> which should be studied. Due to these effects SB</w:t>
      </w:r>
      <w:r w:rsidR="00BF7593" w:rsidRPr="00EF3937">
        <w:rPr>
          <w:rFonts w:asciiTheme="majorBidi" w:hAnsiTheme="majorBidi" w:cstheme="majorBidi"/>
          <w:sz w:val="28"/>
          <w:szCs w:val="28"/>
          <w:lang w:bidi="ar-EG"/>
        </w:rPr>
        <w:t xml:space="preserve"> </w:t>
      </w:r>
      <w:r w:rsidR="00582EB2" w:rsidRPr="00EF3937">
        <w:rPr>
          <w:rFonts w:asciiTheme="majorBidi" w:hAnsiTheme="majorBidi" w:cstheme="majorBidi"/>
          <w:sz w:val="28"/>
          <w:szCs w:val="28"/>
          <w:lang w:bidi="ar-EG"/>
        </w:rPr>
        <w:t xml:space="preserve">has </w:t>
      </w:r>
      <w:r w:rsidR="00BF7593" w:rsidRPr="00EF3937">
        <w:rPr>
          <w:rFonts w:asciiTheme="majorBidi" w:hAnsiTheme="majorBidi" w:cstheme="majorBidi"/>
          <w:sz w:val="28"/>
          <w:szCs w:val="28"/>
          <w:lang w:bidi="ar-EG"/>
        </w:rPr>
        <w:t>been chosen for the present study as an examp</w:t>
      </w:r>
      <w:r w:rsidR="00A64E16" w:rsidRPr="00EF3937">
        <w:rPr>
          <w:rFonts w:asciiTheme="majorBidi" w:hAnsiTheme="majorBidi" w:cstheme="majorBidi"/>
          <w:sz w:val="28"/>
          <w:szCs w:val="28"/>
          <w:lang w:bidi="ar-EG"/>
        </w:rPr>
        <w:t>le of the currently used preserv</w:t>
      </w:r>
      <w:r w:rsidR="00BF7593" w:rsidRPr="00EF3937">
        <w:rPr>
          <w:rFonts w:asciiTheme="majorBidi" w:hAnsiTheme="majorBidi" w:cstheme="majorBidi"/>
          <w:sz w:val="28"/>
          <w:szCs w:val="28"/>
          <w:lang w:bidi="ar-EG"/>
        </w:rPr>
        <w:t xml:space="preserve">atives in Egypt and in the world as a whole. So, the present study was undertaken to evaluate the possible </w:t>
      </w:r>
      <w:proofErr w:type="spellStart"/>
      <w:r w:rsidR="00BF7593" w:rsidRPr="00EF3937">
        <w:rPr>
          <w:rFonts w:asciiTheme="majorBidi" w:hAnsiTheme="majorBidi" w:cstheme="majorBidi"/>
          <w:sz w:val="28"/>
          <w:szCs w:val="28"/>
          <w:lang w:bidi="ar-EG"/>
        </w:rPr>
        <w:t>teratogenic</w:t>
      </w:r>
      <w:proofErr w:type="spellEnd"/>
      <w:r w:rsidR="00BF7593" w:rsidRPr="00EF3937">
        <w:rPr>
          <w:rFonts w:asciiTheme="majorBidi" w:hAnsiTheme="majorBidi" w:cstheme="majorBidi"/>
          <w:sz w:val="28"/>
          <w:szCs w:val="28"/>
          <w:lang w:bidi="ar-EG"/>
        </w:rPr>
        <w:t xml:space="preserve"> effects of SB in mouse fetuses. This study included analysis of the morphological anomaly and malformation of the fetal skeleton. </w:t>
      </w:r>
    </w:p>
    <w:p w:rsidR="00ED35A0" w:rsidRDefault="00ED35A0" w:rsidP="00EF3937">
      <w:pPr>
        <w:spacing w:line="360" w:lineRule="auto"/>
        <w:jc w:val="center"/>
        <w:rPr>
          <w:rFonts w:asciiTheme="majorBidi" w:hAnsiTheme="majorBidi" w:cstheme="majorBidi"/>
          <w:b/>
          <w:bCs/>
          <w:sz w:val="28"/>
          <w:szCs w:val="28"/>
          <w:lang w:bidi="ar-EG"/>
        </w:rPr>
      </w:pPr>
    </w:p>
    <w:p w:rsidR="00ED35A0" w:rsidRDefault="00ED35A0" w:rsidP="00EF3937">
      <w:pPr>
        <w:spacing w:line="360" w:lineRule="auto"/>
        <w:jc w:val="center"/>
        <w:rPr>
          <w:rFonts w:asciiTheme="majorBidi" w:hAnsiTheme="majorBidi" w:cstheme="majorBidi"/>
          <w:b/>
          <w:bCs/>
          <w:sz w:val="28"/>
          <w:szCs w:val="28"/>
          <w:lang w:bidi="ar-EG"/>
        </w:rPr>
      </w:pPr>
    </w:p>
    <w:p w:rsidR="00BF7593" w:rsidRPr="00E35F56" w:rsidRDefault="00BF7593" w:rsidP="00EF3937">
      <w:pPr>
        <w:spacing w:line="360" w:lineRule="auto"/>
        <w:jc w:val="center"/>
        <w:rPr>
          <w:rFonts w:asciiTheme="majorBidi" w:hAnsiTheme="majorBidi" w:cstheme="majorBidi"/>
          <w:b/>
          <w:bCs/>
          <w:sz w:val="28"/>
          <w:szCs w:val="28"/>
          <w:lang w:bidi="ar-EG"/>
        </w:rPr>
      </w:pPr>
      <w:r w:rsidRPr="00E35F56">
        <w:rPr>
          <w:rFonts w:asciiTheme="majorBidi" w:hAnsiTheme="majorBidi" w:cstheme="majorBidi"/>
          <w:b/>
          <w:bCs/>
          <w:sz w:val="28"/>
          <w:szCs w:val="28"/>
          <w:lang w:bidi="ar-EG"/>
        </w:rPr>
        <w:lastRenderedPageBreak/>
        <w:t>MATERIALS AND METHODS</w:t>
      </w:r>
    </w:p>
    <w:p w:rsidR="00BF7593" w:rsidRPr="00EF3937" w:rsidRDefault="00E35F56"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BF7593" w:rsidRPr="00EF3937">
        <w:rPr>
          <w:rFonts w:asciiTheme="majorBidi" w:hAnsiTheme="majorBidi" w:cstheme="majorBidi"/>
          <w:sz w:val="28"/>
          <w:szCs w:val="28"/>
          <w:lang w:bidi="ar-EG"/>
        </w:rPr>
        <w:t xml:space="preserve">For the present study sodium benzoate was obtained from the Egyptian company for </w:t>
      </w:r>
      <w:r w:rsidRPr="00EF3937">
        <w:rPr>
          <w:rFonts w:asciiTheme="majorBidi" w:hAnsiTheme="majorBidi" w:cstheme="majorBidi"/>
          <w:sz w:val="28"/>
          <w:szCs w:val="28"/>
          <w:lang w:bidi="ar-EG"/>
        </w:rPr>
        <w:t>agriculture</w:t>
      </w:r>
      <w:r w:rsidR="00BF7593" w:rsidRPr="00EF3937">
        <w:rPr>
          <w:rFonts w:asciiTheme="majorBidi" w:hAnsiTheme="majorBidi" w:cstheme="majorBidi"/>
          <w:sz w:val="28"/>
          <w:szCs w:val="28"/>
          <w:lang w:bidi="ar-EG"/>
        </w:rPr>
        <w:t xml:space="preserve"> “ETACO”, Cairo, with a chemical formula C6H5COONA and molecular weight 144. Sodium </w:t>
      </w:r>
      <w:r w:rsidRPr="00EF3937">
        <w:rPr>
          <w:rFonts w:asciiTheme="majorBidi" w:hAnsiTheme="majorBidi" w:cstheme="majorBidi"/>
          <w:sz w:val="28"/>
          <w:szCs w:val="28"/>
          <w:lang w:bidi="ar-EG"/>
        </w:rPr>
        <w:t>benzoate</w:t>
      </w:r>
      <w:r w:rsidR="00BF7593" w:rsidRPr="00EF3937">
        <w:rPr>
          <w:rFonts w:asciiTheme="majorBidi" w:hAnsiTheme="majorBidi" w:cstheme="majorBidi"/>
          <w:sz w:val="28"/>
          <w:szCs w:val="28"/>
          <w:lang w:bidi="ar-EG"/>
        </w:rPr>
        <w:t xml:space="preserve"> was dissolved in disti</w:t>
      </w:r>
      <w:r w:rsidR="00DF1A85" w:rsidRPr="00EF3937">
        <w:rPr>
          <w:rFonts w:asciiTheme="majorBidi" w:hAnsiTheme="majorBidi" w:cstheme="majorBidi"/>
          <w:sz w:val="28"/>
          <w:szCs w:val="28"/>
          <w:lang w:bidi="ar-EG"/>
        </w:rPr>
        <w:t>lled</w:t>
      </w:r>
      <w:r w:rsidR="00BF7593" w:rsidRPr="00EF3937">
        <w:rPr>
          <w:rFonts w:asciiTheme="majorBidi" w:hAnsiTheme="majorBidi" w:cstheme="majorBidi"/>
          <w:sz w:val="28"/>
          <w:szCs w:val="28"/>
          <w:lang w:bidi="ar-EG"/>
        </w:rPr>
        <w:t xml:space="preserve"> water. </w:t>
      </w:r>
    </w:p>
    <w:p w:rsidR="00BF7593" w:rsidRPr="00EF3937" w:rsidRDefault="00E35F56" w:rsidP="00E35F56">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BF7593" w:rsidRPr="00EF3937">
        <w:rPr>
          <w:rFonts w:asciiTheme="majorBidi" w:hAnsiTheme="majorBidi" w:cstheme="majorBidi"/>
          <w:sz w:val="28"/>
          <w:szCs w:val="28"/>
          <w:lang w:bidi="ar-EG"/>
        </w:rPr>
        <w:t xml:space="preserve">Virgin males and females of CD-1 pure inbred strain albino mice. </w:t>
      </w:r>
      <w:proofErr w:type="spellStart"/>
      <w:r w:rsidR="00BF7593" w:rsidRPr="00EF3937">
        <w:rPr>
          <w:rFonts w:asciiTheme="majorBidi" w:hAnsiTheme="majorBidi" w:cstheme="majorBidi"/>
          <w:i/>
          <w:iCs/>
          <w:sz w:val="28"/>
          <w:szCs w:val="28"/>
          <w:lang w:bidi="ar-EG"/>
        </w:rPr>
        <w:t>Mus</w:t>
      </w:r>
      <w:proofErr w:type="spellEnd"/>
      <w:r w:rsidR="00BF7593" w:rsidRPr="00EF3937">
        <w:rPr>
          <w:rFonts w:asciiTheme="majorBidi" w:hAnsiTheme="majorBidi" w:cstheme="majorBidi"/>
          <w:i/>
          <w:iCs/>
          <w:sz w:val="28"/>
          <w:szCs w:val="28"/>
          <w:lang w:bidi="ar-EG"/>
        </w:rPr>
        <w:t xml:space="preserve"> </w:t>
      </w:r>
      <w:proofErr w:type="spellStart"/>
      <w:r w:rsidR="00BF7593" w:rsidRPr="00EF3937">
        <w:rPr>
          <w:rFonts w:asciiTheme="majorBidi" w:hAnsiTheme="majorBidi" w:cstheme="majorBidi"/>
          <w:i/>
          <w:iCs/>
          <w:sz w:val="28"/>
          <w:szCs w:val="28"/>
          <w:lang w:bidi="ar-EG"/>
        </w:rPr>
        <w:t>musculus</w:t>
      </w:r>
      <w:proofErr w:type="spellEnd"/>
      <w:r w:rsidR="00BF7593" w:rsidRPr="00EF3937">
        <w:rPr>
          <w:rFonts w:asciiTheme="majorBidi" w:hAnsiTheme="majorBidi" w:cstheme="majorBidi"/>
          <w:i/>
          <w:iCs/>
          <w:sz w:val="28"/>
          <w:szCs w:val="28"/>
          <w:lang w:bidi="ar-EG"/>
        </w:rPr>
        <w:t xml:space="preserve">, </w:t>
      </w:r>
      <w:r w:rsidR="00BF7593" w:rsidRPr="00EF3937">
        <w:rPr>
          <w:rFonts w:asciiTheme="majorBidi" w:hAnsiTheme="majorBidi" w:cstheme="majorBidi"/>
          <w:sz w:val="28"/>
          <w:szCs w:val="28"/>
          <w:lang w:bidi="ar-EG"/>
        </w:rPr>
        <w:t xml:space="preserve">were obtained </w:t>
      </w:r>
      <w:proofErr w:type="spellStart"/>
      <w:r w:rsidR="00BF7593" w:rsidRPr="00EF3937">
        <w:rPr>
          <w:rFonts w:asciiTheme="majorBidi" w:hAnsiTheme="majorBidi" w:cstheme="majorBidi"/>
          <w:sz w:val="28"/>
          <w:szCs w:val="28"/>
          <w:lang w:bidi="ar-EG"/>
        </w:rPr>
        <w:t>form</w:t>
      </w:r>
      <w:proofErr w:type="spellEnd"/>
      <w:r w:rsidR="00BF7593" w:rsidRPr="00EF3937">
        <w:rPr>
          <w:rFonts w:asciiTheme="majorBidi" w:hAnsiTheme="majorBidi" w:cstheme="majorBidi"/>
          <w:sz w:val="28"/>
          <w:szCs w:val="28"/>
          <w:lang w:bidi="ar-EG"/>
        </w:rPr>
        <w:t xml:space="preserve"> Theodor </w:t>
      </w:r>
      <w:proofErr w:type="spellStart"/>
      <w:r w:rsidR="00BF7593" w:rsidRPr="00EF3937">
        <w:rPr>
          <w:rFonts w:asciiTheme="majorBidi" w:hAnsiTheme="majorBidi" w:cstheme="majorBidi"/>
          <w:sz w:val="28"/>
          <w:szCs w:val="28"/>
          <w:lang w:bidi="ar-EG"/>
        </w:rPr>
        <w:t>Bilharz</w:t>
      </w:r>
      <w:proofErr w:type="spellEnd"/>
      <w:r w:rsidR="00BF7593" w:rsidRPr="00EF3937">
        <w:rPr>
          <w:rFonts w:asciiTheme="majorBidi" w:hAnsiTheme="majorBidi" w:cstheme="majorBidi"/>
          <w:sz w:val="28"/>
          <w:szCs w:val="28"/>
          <w:lang w:bidi="ar-EG"/>
        </w:rPr>
        <w:t xml:space="preserve"> Research Institute, Cairo, with </w:t>
      </w:r>
      <w:proofErr w:type="gramStart"/>
      <w:r w:rsidR="00DF2BF2" w:rsidRPr="00EF3937">
        <w:rPr>
          <w:rFonts w:asciiTheme="majorBidi" w:hAnsiTheme="majorBidi" w:cstheme="majorBidi"/>
          <w:sz w:val="28"/>
          <w:szCs w:val="28"/>
          <w:lang w:bidi="ar-EG"/>
        </w:rPr>
        <w:t xml:space="preserve">an </w:t>
      </w:r>
      <w:r>
        <w:rPr>
          <w:rFonts w:asciiTheme="majorBidi" w:hAnsiTheme="majorBidi" w:cstheme="majorBidi"/>
          <w:sz w:val="28"/>
          <w:szCs w:val="28"/>
          <w:lang w:bidi="ar-EG"/>
        </w:rPr>
        <w:t xml:space="preserve"> </w:t>
      </w:r>
      <w:r w:rsidR="00DF2BF2" w:rsidRPr="00EF3937">
        <w:rPr>
          <w:rFonts w:asciiTheme="majorBidi" w:hAnsiTheme="majorBidi" w:cstheme="majorBidi"/>
          <w:sz w:val="28"/>
          <w:szCs w:val="28"/>
          <w:lang w:bidi="ar-EG"/>
        </w:rPr>
        <w:t>a</w:t>
      </w:r>
      <w:proofErr w:type="gramEnd"/>
      <w:r w:rsidR="00DF2BF2" w:rsidRPr="00EF3937">
        <w:rPr>
          <w:rFonts w:asciiTheme="majorBidi" w:hAnsiTheme="majorBidi" w:cstheme="majorBidi"/>
          <w:sz w:val="28"/>
          <w:szCs w:val="28"/>
          <w:lang w:bidi="ar-EG"/>
        </w:rPr>
        <w:t xml:space="preserve"> average body weight of 27-30 gm. Ma</w:t>
      </w:r>
      <w:r>
        <w:rPr>
          <w:rFonts w:asciiTheme="majorBidi" w:hAnsiTheme="majorBidi" w:cstheme="majorBidi"/>
          <w:sz w:val="28"/>
          <w:szCs w:val="28"/>
          <w:lang w:bidi="ar-EG"/>
        </w:rPr>
        <w:t>t</w:t>
      </w:r>
      <w:r w:rsidR="00DF2BF2" w:rsidRPr="00EF3937">
        <w:rPr>
          <w:rFonts w:asciiTheme="majorBidi" w:hAnsiTheme="majorBidi" w:cstheme="majorBidi"/>
          <w:sz w:val="28"/>
          <w:szCs w:val="28"/>
          <w:lang w:bidi="ar-EG"/>
        </w:rPr>
        <w:t xml:space="preserve">ing was performed by housing three females with one male overnight. At early morning, the presence of vaginal plug or smear was designated as day one of pregnancy. The approximate LD50 of the sodium benzoate was calculated by administrating of different doses sodium benzoate. Orally by gavage tube to female albino mice. The approximate oral LD50 of sodium </w:t>
      </w:r>
      <w:r w:rsidR="00EA0637" w:rsidRPr="00EF3937">
        <w:rPr>
          <w:rFonts w:asciiTheme="majorBidi" w:hAnsiTheme="majorBidi" w:cstheme="majorBidi"/>
          <w:sz w:val="28"/>
          <w:szCs w:val="28"/>
          <w:lang w:bidi="ar-EG"/>
        </w:rPr>
        <w:t xml:space="preserve">benzoate was calculated by the method of Miller and </w:t>
      </w:r>
      <w:proofErr w:type="spellStart"/>
      <w:r w:rsidR="00EA0637" w:rsidRPr="00EF3937">
        <w:rPr>
          <w:rFonts w:asciiTheme="majorBidi" w:hAnsiTheme="majorBidi" w:cstheme="majorBidi"/>
          <w:sz w:val="28"/>
          <w:szCs w:val="28"/>
          <w:lang w:bidi="ar-EG"/>
        </w:rPr>
        <w:t>tainter</w:t>
      </w:r>
      <w:proofErr w:type="spellEnd"/>
      <w:r w:rsidR="00EA0637" w:rsidRPr="00EF3937">
        <w:rPr>
          <w:rFonts w:asciiTheme="majorBidi" w:hAnsiTheme="majorBidi" w:cstheme="majorBidi"/>
          <w:sz w:val="28"/>
          <w:szCs w:val="28"/>
          <w:lang w:bidi="ar-EG"/>
        </w:rPr>
        <w:t xml:space="preserve"> (1944) and was found to be 3000 mg/kg. </w:t>
      </w:r>
      <w:proofErr w:type="gramStart"/>
      <w:r w:rsidR="00EA0637" w:rsidRPr="00EF3937">
        <w:rPr>
          <w:rFonts w:asciiTheme="majorBidi" w:hAnsiTheme="majorBidi" w:cstheme="majorBidi"/>
          <w:sz w:val="28"/>
          <w:szCs w:val="28"/>
          <w:lang w:bidi="ar-EG"/>
        </w:rPr>
        <w:t>wt</w:t>
      </w:r>
      <w:proofErr w:type="gramEnd"/>
      <w:r w:rsidR="00EA0637" w:rsidRPr="00EF3937">
        <w:rPr>
          <w:rFonts w:asciiTheme="majorBidi" w:hAnsiTheme="majorBidi" w:cstheme="majorBidi"/>
          <w:sz w:val="28"/>
          <w:szCs w:val="28"/>
          <w:lang w:bidi="ar-EG"/>
        </w:rPr>
        <w:t xml:space="preserve">. </w:t>
      </w:r>
    </w:p>
    <w:p w:rsidR="00EA0637" w:rsidRPr="00EF3937" w:rsidRDefault="00E35F56"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EA0637" w:rsidRPr="00EF3937">
        <w:rPr>
          <w:rFonts w:asciiTheme="majorBidi" w:hAnsiTheme="majorBidi" w:cstheme="majorBidi"/>
          <w:sz w:val="28"/>
          <w:szCs w:val="28"/>
          <w:lang w:bidi="ar-EG"/>
        </w:rPr>
        <w:t xml:space="preserve">Non pregnant and pregnant female mice were performed to determine the highest and lowest oral dose of sodium benzoate for five successive days tolerated by the experimental </w:t>
      </w:r>
      <w:r w:rsidR="00F81E48" w:rsidRPr="00EF3937">
        <w:rPr>
          <w:rFonts w:asciiTheme="majorBidi" w:hAnsiTheme="majorBidi" w:cstheme="majorBidi"/>
          <w:sz w:val="28"/>
          <w:szCs w:val="28"/>
          <w:lang w:bidi="ar-EG"/>
        </w:rPr>
        <w:t>animal without deaths. It was found that the highest and lowest oral doses of SB were 20</w:t>
      </w:r>
      <w:r w:rsidR="00582EB2" w:rsidRPr="00EF3937">
        <w:rPr>
          <w:rFonts w:asciiTheme="majorBidi" w:hAnsiTheme="majorBidi" w:cstheme="majorBidi"/>
          <w:sz w:val="28"/>
          <w:szCs w:val="28"/>
          <w:lang w:bidi="ar-EG"/>
        </w:rPr>
        <w:t>0</w:t>
      </w:r>
      <w:r w:rsidR="00F81E48" w:rsidRPr="00EF3937">
        <w:rPr>
          <w:rFonts w:asciiTheme="majorBidi" w:hAnsiTheme="majorBidi" w:cstheme="majorBidi"/>
          <w:sz w:val="28"/>
          <w:szCs w:val="28"/>
          <w:lang w:bidi="ar-EG"/>
        </w:rPr>
        <w:t xml:space="preserve"> mg/kg. </w:t>
      </w:r>
      <w:proofErr w:type="gramStart"/>
      <w:r w:rsidR="00F81E48" w:rsidRPr="00EF3937">
        <w:rPr>
          <w:rFonts w:asciiTheme="majorBidi" w:hAnsiTheme="majorBidi" w:cstheme="majorBidi"/>
          <w:sz w:val="28"/>
          <w:szCs w:val="28"/>
          <w:lang w:bidi="ar-EG"/>
        </w:rPr>
        <w:t>wt</w:t>
      </w:r>
      <w:proofErr w:type="gramEnd"/>
      <w:r w:rsidR="00F81E48" w:rsidRPr="00EF3937">
        <w:rPr>
          <w:rFonts w:asciiTheme="majorBidi" w:hAnsiTheme="majorBidi" w:cstheme="majorBidi"/>
          <w:sz w:val="28"/>
          <w:szCs w:val="28"/>
          <w:lang w:bidi="ar-EG"/>
        </w:rPr>
        <w:t xml:space="preserve">. and 500 mg/kg. </w:t>
      </w:r>
      <w:proofErr w:type="gramStart"/>
      <w:r w:rsidR="00F81E48" w:rsidRPr="00EF3937">
        <w:rPr>
          <w:rFonts w:asciiTheme="majorBidi" w:hAnsiTheme="majorBidi" w:cstheme="majorBidi"/>
          <w:sz w:val="28"/>
          <w:szCs w:val="28"/>
          <w:lang w:bidi="ar-EG"/>
        </w:rPr>
        <w:t>b</w:t>
      </w:r>
      <w:proofErr w:type="gramEnd"/>
      <w:r w:rsidR="00F81E48" w:rsidRPr="00EF3937">
        <w:rPr>
          <w:rFonts w:asciiTheme="majorBidi" w:hAnsiTheme="majorBidi" w:cstheme="majorBidi"/>
          <w:sz w:val="28"/>
          <w:szCs w:val="28"/>
          <w:lang w:bidi="ar-EG"/>
        </w:rPr>
        <w:t xml:space="preserve">. wt. </w:t>
      </w:r>
      <w:r w:rsidR="00582EB2" w:rsidRPr="00EF3937">
        <w:rPr>
          <w:rFonts w:asciiTheme="majorBidi" w:hAnsiTheme="majorBidi" w:cstheme="majorBidi"/>
          <w:sz w:val="28"/>
          <w:szCs w:val="28"/>
          <w:lang w:bidi="ar-EG"/>
        </w:rPr>
        <w:t xml:space="preserve">They were used </w:t>
      </w:r>
      <w:r w:rsidR="00F81E48" w:rsidRPr="00EF3937">
        <w:rPr>
          <w:rFonts w:asciiTheme="majorBidi" w:hAnsiTheme="majorBidi" w:cstheme="majorBidi"/>
          <w:sz w:val="28"/>
          <w:szCs w:val="28"/>
          <w:lang w:bidi="ar-EG"/>
        </w:rPr>
        <w:t xml:space="preserve">to study the </w:t>
      </w:r>
      <w:proofErr w:type="spellStart"/>
      <w:r w:rsidR="00F81E48" w:rsidRPr="00EF3937">
        <w:rPr>
          <w:rFonts w:asciiTheme="majorBidi" w:hAnsiTheme="majorBidi" w:cstheme="majorBidi"/>
          <w:sz w:val="28"/>
          <w:szCs w:val="28"/>
          <w:lang w:bidi="ar-EG"/>
        </w:rPr>
        <w:t>teratogenic</w:t>
      </w:r>
      <w:proofErr w:type="spellEnd"/>
      <w:r w:rsidR="00F81E48" w:rsidRPr="00EF3937">
        <w:rPr>
          <w:rFonts w:asciiTheme="majorBidi" w:hAnsiTheme="majorBidi" w:cstheme="majorBidi"/>
          <w:sz w:val="28"/>
          <w:szCs w:val="28"/>
          <w:lang w:bidi="ar-EG"/>
        </w:rPr>
        <w:t xml:space="preserve"> effects on pregnant mice and their fetuses. </w:t>
      </w:r>
    </w:p>
    <w:p w:rsidR="00B27C0F" w:rsidRPr="00E35F56" w:rsidRDefault="00B27C0F" w:rsidP="00EF3937">
      <w:pPr>
        <w:spacing w:line="360" w:lineRule="auto"/>
        <w:jc w:val="both"/>
        <w:rPr>
          <w:rFonts w:asciiTheme="majorBidi" w:hAnsiTheme="majorBidi" w:cstheme="majorBidi"/>
          <w:b/>
          <w:bCs/>
          <w:sz w:val="28"/>
          <w:szCs w:val="28"/>
          <w:lang w:bidi="ar-EG"/>
        </w:rPr>
      </w:pPr>
      <w:r w:rsidRPr="00E35F56">
        <w:rPr>
          <w:rFonts w:asciiTheme="majorBidi" w:hAnsiTheme="majorBidi" w:cstheme="majorBidi"/>
          <w:b/>
          <w:bCs/>
          <w:sz w:val="28"/>
          <w:szCs w:val="28"/>
          <w:lang w:bidi="ar-EG"/>
        </w:rPr>
        <w:t>Experimental animals</w:t>
      </w:r>
    </w:p>
    <w:p w:rsidR="00B27C0F" w:rsidRPr="00EF3937" w:rsidRDefault="00E35F56"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B27C0F" w:rsidRPr="00EF3937">
        <w:rPr>
          <w:rFonts w:asciiTheme="majorBidi" w:hAnsiTheme="majorBidi" w:cstheme="majorBidi"/>
          <w:sz w:val="28"/>
          <w:szCs w:val="28"/>
          <w:lang w:bidi="ar-EG"/>
        </w:rPr>
        <w:t xml:space="preserve">Seventy pregnant female mice divided into four groups, control group consisted of ten animals, Group1 consisted of twelve animals sub divided into two </w:t>
      </w:r>
      <w:r w:rsidRPr="00EF3937">
        <w:rPr>
          <w:rFonts w:asciiTheme="majorBidi" w:hAnsiTheme="majorBidi" w:cstheme="majorBidi"/>
          <w:sz w:val="28"/>
          <w:szCs w:val="28"/>
          <w:lang w:bidi="ar-EG"/>
        </w:rPr>
        <w:t>subgroups</w:t>
      </w:r>
      <w:r>
        <w:rPr>
          <w:rFonts w:asciiTheme="majorBidi" w:hAnsiTheme="majorBidi" w:cstheme="majorBidi"/>
          <w:sz w:val="28"/>
          <w:szCs w:val="28"/>
          <w:lang w:bidi="ar-EG"/>
        </w:rPr>
        <w:t xml:space="preserve"> </w:t>
      </w:r>
      <w:r w:rsidRPr="00EF3937">
        <w:rPr>
          <w:rFonts w:asciiTheme="majorBidi" w:hAnsiTheme="majorBidi" w:cstheme="majorBidi"/>
          <w:sz w:val="28"/>
          <w:szCs w:val="28"/>
          <w:lang w:bidi="ar-EG"/>
        </w:rPr>
        <w:t>administrated</w:t>
      </w:r>
      <w:r w:rsidR="00B27C0F" w:rsidRPr="00EF3937">
        <w:rPr>
          <w:rFonts w:asciiTheme="majorBidi" w:hAnsiTheme="majorBidi" w:cstheme="majorBidi"/>
          <w:sz w:val="28"/>
          <w:szCs w:val="28"/>
          <w:lang w:bidi="ar-EG"/>
        </w:rPr>
        <w:t xml:space="preserve"> by low and high doses from day 3 to day 7 of gestation, Group 2 administrated low and high doses of sodium </w:t>
      </w:r>
      <w:r w:rsidR="00B27C0F" w:rsidRPr="00EF3937">
        <w:rPr>
          <w:rFonts w:asciiTheme="majorBidi" w:hAnsiTheme="majorBidi" w:cstheme="majorBidi"/>
          <w:sz w:val="28"/>
          <w:szCs w:val="28"/>
          <w:lang w:bidi="ar-EG"/>
        </w:rPr>
        <w:lastRenderedPageBreak/>
        <w:t>benzoate from day 8 to day 12 of gestation and group 3 administrated low and high doses of sodium benzoate from day 12 to day 16</w:t>
      </w:r>
      <w:r w:rsidR="005831D3" w:rsidRPr="00EF3937">
        <w:rPr>
          <w:rFonts w:asciiTheme="majorBidi" w:hAnsiTheme="majorBidi" w:cstheme="majorBidi" w:hint="cs"/>
          <w:sz w:val="28"/>
          <w:szCs w:val="28"/>
          <w:rtl/>
          <w:lang w:bidi="ar-EG"/>
        </w:rPr>
        <w:t xml:space="preserve"> </w:t>
      </w:r>
      <w:r w:rsidR="001A5E5E" w:rsidRPr="00EF3937">
        <w:rPr>
          <w:rFonts w:asciiTheme="majorBidi" w:hAnsiTheme="majorBidi" w:cstheme="majorBidi"/>
          <w:sz w:val="28"/>
          <w:szCs w:val="28"/>
          <w:lang w:bidi="ar-EG"/>
        </w:rPr>
        <w:t xml:space="preserve">of gestation. The pregnant females of all groups were sacrificed on the morning of day 18 of gestation. </w:t>
      </w:r>
    </w:p>
    <w:p w:rsidR="001A5E5E" w:rsidRPr="00EF3937" w:rsidRDefault="00E35F56"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1A5E5E" w:rsidRPr="00EF3937">
        <w:rPr>
          <w:rFonts w:asciiTheme="majorBidi" w:hAnsiTheme="majorBidi" w:cstheme="majorBidi"/>
          <w:sz w:val="28"/>
          <w:szCs w:val="28"/>
          <w:lang w:bidi="ar-EG"/>
        </w:rPr>
        <w:t xml:space="preserve">For studying the skeletal malformations, </w:t>
      </w:r>
      <w:r w:rsidR="00582EB2" w:rsidRPr="00EF3937">
        <w:rPr>
          <w:rFonts w:asciiTheme="majorBidi" w:hAnsiTheme="majorBidi" w:cstheme="majorBidi"/>
          <w:sz w:val="28"/>
          <w:szCs w:val="28"/>
          <w:lang w:bidi="ar-EG"/>
        </w:rPr>
        <w:t xml:space="preserve">fresh </w:t>
      </w:r>
      <w:r w:rsidR="001A5E5E" w:rsidRPr="00EF3937">
        <w:rPr>
          <w:rFonts w:asciiTheme="majorBidi" w:hAnsiTheme="majorBidi" w:cstheme="majorBidi"/>
          <w:sz w:val="28"/>
          <w:szCs w:val="28"/>
          <w:lang w:bidi="ar-EG"/>
        </w:rPr>
        <w:t xml:space="preserve">fetuses were skinned and fixed in 95% ethanol for 5 days, followed by acetone for 2 days. Then, </w:t>
      </w:r>
      <w:r w:rsidR="008A1403" w:rsidRPr="00EF3937">
        <w:rPr>
          <w:rFonts w:asciiTheme="majorBidi" w:hAnsiTheme="majorBidi" w:cstheme="majorBidi"/>
          <w:sz w:val="28"/>
          <w:szCs w:val="28"/>
          <w:lang w:bidi="ar-EG"/>
        </w:rPr>
        <w:t xml:space="preserve">the fetuses were stained for 3 days in 20 ml freshly prepared </w:t>
      </w:r>
      <w:r w:rsidR="007373FE" w:rsidRPr="00EF3937">
        <w:rPr>
          <w:rFonts w:asciiTheme="majorBidi" w:hAnsiTheme="majorBidi" w:cstheme="majorBidi"/>
          <w:sz w:val="28"/>
          <w:szCs w:val="28"/>
          <w:lang w:bidi="ar-EG"/>
        </w:rPr>
        <w:t>staining</w:t>
      </w:r>
      <w:r w:rsidR="008A1403" w:rsidRPr="00EF3937">
        <w:rPr>
          <w:rFonts w:asciiTheme="majorBidi" w:hAnsiTheme="majorBidi" w:cstheme="majorBidi"/>
          <w:sz w:val="28"/>
          <w:szCs w:val="28"/>
          <w:lang w:bidi="ar-EG"/>
        </w:rPr>
        <w:t xml:space="preserve"> solution at 4</w:t>
      </w:r>
      <w:r w:rsidR="008A1403" w:rsidRPr="00EF3937">
        <w:rPr>
          <w:rFonts w:ascii="Batang" w:eastAsia="Batang" w:hAnsi="Batang" w:cstheme="majorBidi" w:hint="eastAsia"/>
          <w:sz w:val="28"/>
          <w:szCs w:val="28"/>
          <w:lang w:bidi="ar-EG"/>
        </w:rPr>
        <w:t>°</w:t>
      </w:r>
      <w:r w:rsidR="008A1403" w:rsidRPr="00EF3937">
        <w:rPr>
          <w:rFonts w:asciiTheme="majorBidi" w:hAnsiTheme="majorBidi" w:cstheme="majorBidi"/>
          <w:sz w:val="28"/>
          <w:szCs w:val="28"/>
          <w:lang w:bidi="ar-EG"/>
        </w:rPr>
        <w:t xml:space="preserve"> C. the staining solution is consisted of: (1 ml 0.3% </w:t>
      </w:r>
      <w:proofErr w:type="spellStart"/>
      <w:r w:rsidR="008A1403" w:rsidRPr="00EF3937">
        <w:rPr>
          <w:rFonts w:asciiTheme="majorBidi" w:hAnsiTheme="majorBidi" w:cstheme="majorBidi"/>
          <w:sz w:val="28"/>
          <w:szCs w:val="28"/>
          <w:lang w:bidi="ar-EG"/>
        </w:rPr>
        <w:t>Alcian</w:t>
      </w:r>
      <w:proofErr w:type="spellEnd"/>
      <w:r w:rsidR="008A1403" w:rsidRPr="00EF3937">
        <w:rPr>
          <w:rFonts w:asciiTheme="majorBidi" w:hAnsiTheme="majorBidi" w:cstheme="majorBidi"/>
          <w:sz w:val="28"/>
          <w:szCs w:val="28"/>
          <w:lang w:bidi="ar-EG"/>
        </w:rPr>
        <w:t xml:space="preserve"> blue 8 </w:t>
      </w:r>
      <w:proofErr w:type="spellStart"/>
      <w:r w:rsidR="008A1403" w:rsidRPr="00EF3937">
        <w:rPr>
          <w:rFonts w:asciiTheme="majorBidi" w:hAnsiTheme="majorBidi" w:cstheme="majorBidi"/>
          <w:sz w:val="28"/>
          <w:szCs w:val="28"/>
          <w:lang w:bidi="ar-EG"/>
        </w:rPr>
        <w:t>Gs</w:t>
      </w:r>
      <w:proofErr w:type="spellEnd"/>
      <w:r w:rsidR="008A1403" w:rsidRPr="00EF3937">
        <w:rPr>
          <w:rFonts w:asciiTheme="majorBidi" w:hAnsiTheme="majorBidi" w:cstheme="majorBidi"/>
          <w:sz w:val="28"/>
          <w:szCs w:val="28"/>
          <w:lang w:bidi="ar-EG"/>
        </w:rPr>
        <w:t xml:space="preserve"> in 70% ethanol, 1 ml 0.1% Alizarin Red-S in 95 ethanol, 1 ml glacial acetic acid, 17 ml 70% ethanol). After the staining process was completed, the fetuses were washed with tap water, </w:t>
      </w:r>
      <w:r w:rsidRPr="00EF3937">
        <w:rPr>
          <w:rFonts w:asciiTheme="majorBidi" w:hAnsiTheme="majorBidi" w:cstheme="majorBidi"/>
          <w:sz w:val="28"/>
          <w:szCs w:val="28"/>
          <w:lang w:bidi="ar-EG"/>
        </w:rPr>
        <w:t>and then</w:t>
      </w:r>
      <w:r w:rsidR="008A1403" w:rsidRPr="00EF3937">
        <w:rPr>
          <w:rFonts w:asciiTheme="majorBidi" w:hAnsiTheme="majorBidi" w:cstheme="majorBidi"/>
          <w:sz w:val="28"/>
          <w:szCs w:val="28"/>
          <w:lang w:bidi="ar-EG"/>
        </w:rPr>
        <w:t xml:space="preserve"> the specimens were immersed in ascending series of glycerol and 1% aqueous KOH solution and then preserved in 100% glycerin for examination and photography. </w:t>
      </w:r>
    </w:p>
    <w:p w:rsidR="00A2380C" w:rsidRPr="00E35F56" w:rsidRDefault="00A2380C" w:rsidP="00EF3937">
      <w:pPr>
        <w:spacing w:line="360" w:lineRule="auto"/>
        <w:jc w:val="center"/>
        <w:rPr>
          <w:rFonts w:asciiTheme="majorBidi" w:hAnsiTheme="majorBidi" w:cstheme="majorBidi"/>
          <w:b/>
          <w:bCs/>
          <w:sz w:val="28"/>
          <w:szCs w:val="28"/>
          <w:lang w:bidi="ar-EG"/>
        </w:rPr>
      </w:pPr>
      <w:r w:rsidRPr="00E35F56">
        <w:rPr>
          <w:rFonts w:asciiTheme="majorBidi" w:hAnsiTheme="majorBidi" w:cstheme="majorBidi"/>
          <w:b/>
          <w:bCs/>
          <w:sz w:val="28"/>
          <w:szCs w:val="28"/>
          <w:lang w:bidi="ar-EG"/>
        </w:rPr>
        <w:t>RESULTS</w:t>
      </w:r>
    </w:p>
    <w:p w:rsidR="00A2380C" w:rsidRPr="00E35F56" w:rsidRDefault="00A2380C" w:rsidP="00EF3937">
      <w:pPr>
        <w:spacing w:line="360" w:lineRule="auto"/>
        <w:jc w:val="both"/>
        <w:rPr>
          <w:rFonts w:asciiTheme="majorBidi" w:hAnsiTheme="majorBidi" w:cstheme="majorBidi"/>
          <w:b/>
          <w:bCs/>
          <w:sz w:val="28"/>
          <w:szCs w:val="28"/>
          <w:rtl/>
          <w:lang w:bidi="ar-EG"/>
        </w:rPr>
      </w:pPr>
      <w:r w:rsidRPr="00E35F56">
        <w:rPr>
          <w:rFonts w:asciiTheme="majorBidi" w:hAnsiTheme="majorBidi" w:cstheme="majorBidi"/>
          <w:b/>
          <w:bCs/>
          <w:sz w:val="28"/>
          <w:szCs w:val="28"/>
          <w:lang w:bidi="ar-EG"/>
        </w:rPr>
        <w:t>Gross morphology</w:t>
      </w:r>
    </w:p>
    <w:p w:rsidR="00002D21" w:rsidRPr="00EF3937" w:rsidRDefault="00E35F56"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A2380C" w:rsidRPr="00EF3937">
        <w:rPr>
          <w:rFonts w:asciiTheme="majorBidi" w:hAnsiTheme="majorBidi" w:cstheme="majorBidi"/>
          <w:sz w:val="28"/>
          <w:szCs w:val="28"/>
        </w:rPr>
        <w:t>With respect to the external features of the fetuses obtained from control and SB treated mothers by cesarean sections on day 18 of gestation, no de</w:t>
      </w:r>
      <w:r w:rsidR="0070754C" w:rsidRPr="00EF3937">
        <w:rPr>
          <w:rFonts w:asciiTheme="majorBidi" w:hAnsiTheme="majorBidi" w:cstheme="majorBidi"/>
          <w:sz w:val="28"/>
          <w:szCs w:val="28"/>
        </w:rPr>
        <w:t xml:space="preserve">tectable alternations were observed.  Fetal growth retardation was the only change observed. This alternation was clearly visible at the level of all </w:t>
      </w:r>
      <w:r w:rsidR="00022C36" w:rsidRPr="00EF3937">
        <w:rPr>
          <w:rFonts w:asciiTheme="majorBidi" w:hAnsiTheme="majorBidi" w:cstheme="majorBidi"/>
          <w:sz w:val="28"/>
          <w:szCs w:val="28"/>
        </w:rPr>
        <w:t>used doses in the three experimental groups. Hematoma was shown especially in the first group of fetuses maternally treated with low and high dose</w:t>
      </w:r>
      <w:r w:rsidR="00582EB2" w:rsidRPr="00EF3937">
        <w:rPr>
          <w:rFonts w:asciiTheme="majorBidi" w:hAnsiTheme="majorBidi" w:cstheme="majorBidi"/>
          <w:sz w:val="28"/>
          <w:szCs w:val="28"/>
        </w:rPr>
        <w:t>s</w:t>
      </w:r>
      <w:r w:rsidR="00022C36" w:rsidRPr="00EF3937">
        <w:rPr>
          <w:rFonts w:asciiTheme="majorBidi" w:hAnsiTheme="majorBidi" w:cstheme="majorBidi"/>
          <w:sz w:val="28"/>
          <w:szCs w:val="28"/>
        </w:rPr>
        <w:t xml:space="preserve"> of SB during days 3-7 of pregnancy.  This observation was not pronounced in the other two groups.  </w:t>
      </w:r>
    </w:p>
    <w:p w:rsidR="00ED35A0" w:rsidRDefault="00ED35A0" w:rsidP="00EF3937">
      <w:pPr>
        <w:spacing w:line="360" w:lineRule="auto"/>
        <w:jc w:val="both"/>
        <w:rPr>
          <w:rFonts w:asciiTheme="majorBidi" w:hAnsiTheme="majorBidi" w:cstheme="majorBidi"/>
          <w:b/>
          <w:bCs/>
          <w:sz w:val="28"/>
          <w:szCs w:val="28"/>
        </w:rPr>
      </w:pPr>
    </w:p>
    <w:p w:rsidR="00022C36" w:rsidRPr="00E35F56" w:rsidRDefault="00022C36" w:rsidP="00EF3937">
      <w:pPr>
        <w:spacing w:line="360" w:lineRule="auto"/>
        <w:jc w:val="both"/>
        <w:rPr>
          <w:rFonts w:asciiTheme="majorBidi" w:hAnsiTheme="majorBidi" w:cstheme="majorBidi"/>
          <w:b/>
          <w:bCs/>
          <w:sz w:val="28"/>
          <w:szCs w:val="28"/>
        </w:rPr>
      </w:pPr>
      <w:r w:rsidRPr="00E35F56">
        <w:rPr>
          <w:rFonts w:asciiTheme="majorBidi" w:hAnsiTheme="majorBidi" w:cstheme="majorBidi"/>
          <w:b/>
          <w:bCs/>
          <w:sz w:val="28"/>
          <w:szCs w:val="28"/>
        </w:rPr>
        <w:lastRenderedPageBreak/>
        <w:t xml:space="preserve">Examination of </w:t>
      </w:r>
      <w:proofErr w:type="gramStart"/>
      <w:r w:rsidRPr="00E35F56">
        <w:rPr>
          <w:rFonts w:asciiTheme="majorBidi" w:hAnsiTheme="majorBidi" w:cstheme="majorBidi"/>
          <w:b/>
          <w:bCs/>
          <w:sz w:val="28"/>
          <w:szCs w:val="28"/>
        </w:rPr>
        <w:t>fetuses</w:t>
      </w:r>
      <w:proofErr w:type="gramEnd"/>
      <w:r w:rsidRPr="00E35F56">
        <w:rPr>
          <w:rFonts w:asciiTheme="majorBidi" w:hAnsiTheme="majorBidi" w:cstheme="majorBidi"/>
          <w:b/>
          <w:bCs/>
          <w:sz w:val="28"/>
          <w:szCs w:val="28"/>
        </w:rPr>
        <w:t xml:space="preserve"> skeleton</w:t>
      </w:r>
    </w:p>
    <w:p w:rsidR="00022C36" w:rsidRPr="00EF3937" w:rsidRDefault="00E35F56"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022C36" w:rsidRPr="00EF3937">
        <w:rPr>
          <w:rFonts w:asciiTheme="majorBidi" w:hAnsiTheme="majorBidi" w:cstheme="majorBidi"/>
          <w:sz w:val="28"/>
          <w:szCs w:val="28"/>
        </w:rPr>
        <w:t>The mouse fetuses have two types of</w:t>
      </w:r>
      <w:r w:rsidR="00A64E16" w:rsidRPr="00EF3937">
        <w:rPr>
          <w:rFonts w:asciiTheme="majorBidi" w:hAnsiTheme="majorBidi" w:cstheme="majorBidi"/>
          <w:sz w:val="28"/>
          <w:szCs w:val="28"/>
        </w:rPr>
        <w:t xml:space="preserve"> </w:t>
      </w:r>
      <w:r w:rsidR="00022C36" w:rsidRPr="00EF3937">
        <w:rPr>
          <w:rFonts w:asciiTheme="majorBidi" w:hAnsiTheme="majorBidi" w:cstheme="majorBidi"/>
          <w:sz w:val="28"/>
          <w:szCs w:val="28"/>
        </w:rPr>
        <w:t xml:space="preserve">skeletal tissues, bones and cartilage. In relation to bones, there are two types, cartilaginous bones and membranous bones. The first type is formed at the beginning from cartilaginous tissues then transformed </w:t>
      </w:r>
      <w:r w:rsidR="005B4AD9" w:rsidRPr="00EF3937">
        <w:rPr>
          <w:rFonts w:asciiTheme="majorBidi" w:hAnsiTheme="majorBidi" w:cstheme="majorBidi"/>
          <w:sz w:val="28"/>
          <w:szCs w:val="28"/>
        </w:rPr>
        <w:t>into</w:t>
      </w:r>
      <w:r w:rsidR="00022C36" w:rsidRPr="00EF3937">
        <w:rPr>
          <w:rFonts w:asciiTheme="majorBidi" w:hAnsiTheme="majorBidi" w:cstheme="majorBidi"/>
          <w:sz w:val="28"/>
          <w:szCs w:val="28"/>
        </w:rPr>
        <w:t xml:space="preserve"> bones by the process of ossification.  The membranous bone is formed essentially as bone due to deposition of osteocytes directly at certain </w:t>
      </w:r>
      <w:r w:rsidRPr="00EF3937">
        <w:rPr>
          <w:rFonts w:asciiTheme="majorBidi" w:hAnsiTheme="majorBidi" w:cstheme="majorBidi"/>
          <w:sz w:val="28"/>
          <w:szCs w:val="28"/>
        </w:rPr>
        <w:t>areas</w:t>
      </w:r>
      <w:r w:rsidR="00022C36" w:rsidRPr="00EF3937">
        <w:rPr>
          <w:rFonts w:asciiTheme="majorBidi" w:hAnsiTheme="majorBidi" w:cstheme="majorBidi"/>
          <w:sz w:val="28"/>
          <w:szCs w:val="28"/>
        </w:rPr>
        <w:t xml:space="preserve"> of the body to form most elements of the skeleton</w:t>
      </w:r>
      <w:r w:rsidR="00A64E16" w:rsidRPr="00EF3937">
        <w:rPr>
          <w:rFonts w:asciiTheme="majorBidi" w:hAnsiTheme="majorBidi" w:cstheme="majorBidi"/>
          <w:sz w:val="28"/>
          <w:szCs w:val="28"/>
        </w:rPr>
        <w:t xml:space="preserve"> </w:t>
      </w:r>
      <w:r w:rsidR="00022C36" w:rsidRPr="00EF3937">
        <w:rPr>
          <w:rFonts w:asciiTheme="majorBidi" w:hAnsiTheme="majorBidi" w:cstheme="majorBidi"/>
          <w:sz w:val="28"/>
          <w:szCs w:val="28"/>
        </w:rPr>
        <w:t xml:space="preserve">of the vertebrate body. However, at the beginning of development, the </w:t>
      </w:r>
      <w:proofErr w:type="gramStart"/>
      <w:r w:rsidR="00022C36" w:rsidRPr="00EF3937">
        <w:rPr>
          <w:rFonts w:asciiTheme="majorBidi" w:hAnsiTheme="majorBidi" w:cstheme="majorBidi"/>
          <w:sz w:val="28"/>
          <w:szCs w:val="28"/>
        </w:rPr>
        <w:t>fetuses</w:t>
      </w:r>
      <w:proofErr w:type="gramEnd"/>
      <w:r w:rsidR="00022C36" w:rsidRPr="00EF3937">
        <w:rPr>
          <w:rFonts w:asciiTheme="majorBidi" w:hAnsiTheme="majorBidi" w:cstheme="majorBidi"/>
          <w:sz w:val="28"/>
          <w:szCs w:val="28"/>
        </w:rPr>
        <w:t xml:space="preserve"> skeleton starts as cartilaginous tissue. Then, by progress of development, the cartilaginous tissues diminished gradually and disappeared completely in </w:t>
      </w:r>
      <w:r w:rsidR="00212710" w:rsidRPr="00EF3937">
        <w:rPr>
          <w:rFonts w:asciiTheme="majorBidi" w:hAnsiTheme="majorBidi" w:cstheme="majorBidi"/>
          <w:sz w:val="28"/>
          <w:szCs w:val="28"/>
        </w:rPr>
        <w:t>most areas, while some of them still</w:t>
      </w:r>
      <w:r w:rsidR="005B4AD9" w:rsidRPr="00EF3937">
        <w:rPr>
          <w:rFonts w:asciiTheme="majorBidi" w:hAnsiTheme="majorBidi" w:cstheme="majorBidi"/>
          <w:sz w:val="28"/>
          <w:szCs w:val="28"/>
        </w:rPr>
        <w:t xml:space="preserve"> persist as cartilaginous bones.</w:t>
      </w:r>
    </w:p>
    <w:p w:rsidR="005B4AD9"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proofErr w:type="spellStart"/>
      <w:r w:rsidR="005B4AD9" w:rsidRPr="00EF3937">
        <w:rPr>
          <w:rFonts w:asciiTheme="majorBidi" w:hAnsiTheme="majorBidi" w:cstheme="majorBidi"/>
          <w:sz w:val="28"/>
          <w:szCs w:val="28"/>
        </w:rPr>
        <w:t>Osteological</w:t>
      </w:r>
      <w:proofErr w:type="spellEnd"/>
      <w:r w:rsidR="005B4AD9" w:rsidRPr="00EF3937">
        <w:rPr>
          <w:rFonts w:asciiTheme="majorBidi" w:hAnsiTheme="majorBidi" w:cstheme="majorBidi"/>
          <w:sz w:val="28"/>
          <w:szCs w:val="28"/>
        </w:rPr>
        <w:t xml:space="preserve"> observation of 18</w:t>
      </w:r>
      <w:r w:rsidR="005B4AD9" w:rsidRPr="00EF3937">
        <w:rPr>
          <w:rFonts w:asciiTheme="majorBidi" w:hAnsiTheme="majorBidi" w:cstheme="majorBidi"/>
          <w:sz w:val="28"/>
          <w:szCs w:val="28"/>
          <w:vertAlign w:val="superscript"/>
        </w:rPr>
        <w:t>th</w:t>
      </w:r>
      <w:r w:rsidR="005B4AD9" w:rsidRPr="00EF3937">
        <w:rPr>
          <w:rFonts w:asciiTheme="majorBidi" w:hAnsiTheme="majorBidi" w:cstheme="majorBidi"/>
          <w:sz w:val="28"/>
          <w:szCs w:val="28"/>
        </w:rPr>
        <w:t xml:space="preserve"> day fetuses indicated that treatment of mothers with different doses of SB caused several undesirable effects ranging from moderate to severe malformations. These effects included both </w:t>
      </w:r>
      <w:proofErr w:type="spellStart"/>
      <w:r w:rsidR="005B4AD9" w:rsidRPr="00EF3937">
        <w:rPr>
          <w:rFonts w:asciiTheme="majorBidi" w:hAnsiTheme="majorBidi" w:cstheme="majorBidi"/>
          <w:sz w:val="28"/>
          <w:szCs w:val="28"/>
        </w:rPr>
        <w:t>chondrogenesis</w:t>
      </w:r>
      <w:proofErr w:type="spellEnd"/>
      <w:r w:rsidR="005B4AD9" w:rsidRPr="00EF3937">
        <w:rPr>
          <w:rFonts w:asciiTheme="majorBidi" w:hAnsiTheme="majorBidi" w:cstheme="majorBidi"/>
          <w:sz w:val="28"/>
          <w:szCs w:val="28"/>
        </w:rPr>
        <w:t xml:space="preserve"> and </w:t>
      </w:r>
      <w:proofErr w:type="spellStart"/>
      <w:r w:rsidR="005B4AD9" w:rsidRPr="00EF3937">
        <w:rPr>
          <w:rFonts w:asciiTheme="majorBidi" w:hAnsiTheme="majorBidi" w:cstheme="majorBidi"/>
          <w:sz w:val="28"/>
          <w:szCs w:val="28"/>
        </w:rPr>
        <w:t>osteogensis</w:t>
      </w:r>
      <w:proofErr w:type="spellEnd"/>
      <w:r w:rsidR="005B4AD9" w:rsidRPr="00EF3937">
        <w:rPr>
          <w:rFonts w:asciiTheme="majorBidi" w:hAnsiTheme="majorBidi" w:cstheme="majorBidi"/>
          <w:sz w:val="28"/>
          <w:szCs w:val="28"/>
        </w:rPr>
        <w:t xml:space="preserve"> processes that takes place in the formation of the skeletal system of the animal. In ad</w:t>
      </w:r>
      <w:r w:rsidR="00A64E16" w:rsidRPr="00EF3937">
        <w:rPr>
          <w:rFonts w:asciiTheme="majorBidi" w:hAnsiTheme="majorBidi" w:cstheme="majorBidi"/>
          <w:sz w:val="28"/>
          <w:szCs w:val="28"/>
        </w:rPr>
        <w:t xml:space="preserve">dition, treatments of pregnant </w:t>
      </w:r>
      <w:r w:rsidR="005B4AD9" w:rsidRPr="00EF3937">
        <w:rPr>
          <w:rFonts w:asciiTheme="majorBidi" w:hAnsiTheme="majorBidi" w:cstheme="majorBidi"/>
          <w:sz w:val="28"/>
          <w:szCs w:val="28"/>
        </w:rPr>
        <w:t xml:space="preserve">mice with different doses of SB caused a considerable delay in development of a number of fetuses (Fig. 2). </w:t>
      </w:r>
    </w:p>
    <w:p w:rsidR="005B4AD9"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5B4AD9" w:rsidRPr="00EF3937">
        <w:rPr>
          <w:rFonts w:asciiTheme="majorBidi" w:hAnsiTheme="majorBidi" w:cstheme="majorBidi"/>
          <w:sz w:val="28"/>
          <w:szCs w:val="28"/>
        </w:rPr>
        <w:t xml:space="preserve">Generally, the skeletal system of the mouse consists of two main structures. Axial skeleton which comprises bones of the skull, vertebral column,  ribs and sternum and appendicular skeleton which consists of bones of pectoral girdle and fore limb and pelvic girdle and hind limb (Fig. 3). </w:t>
      </w:r>
    </w:p>
    <w:p w:rsidR="005B4AD9" w:rsidRPr="00EF3937" w:rsidRDefault="005B4AD9" w:rsidP="00EF3937">
      <w:pPr>
        <w:spacing w:line="360" w:lineRule="auto"/>
        <w:jc w:val="both"/>
        <w:rPr>
          <w:rFonts w:asciiTheme="majorBidi" w:hAnsiTheme="majorBidi" w:cstheme="majorBidi"/>
          <w:sz w:val="28"/>
          <w:szCs w:val="28"/>
        </w:rPr>
      </w:pPr>
    </w:p>
    <w:p w:rsidR="000F3021" w:rsidRPr="000F3021" w:rsidRDefault="000F3021" w:rsidP="000F3021">
      <w:pPr>
        <w:spacing w:line="360" w:lineRule="auto"/>
        <w:ind w:left="360"/>
        <w:jc w:val="both"/>
        <w:rPr>
          <w:rFonts w:asciiTheme="majorBidi" w:hAnsiTheme="majorBidi" w:cstheme="majorBidi"/>
          <w:sz w:val="28"/>
          <w:szCs w:val="28"/>
        </w:rPr>
      </w:pPr>
    </w:p>
    <w:p w:rsidR="005B4AD9" w:rsidRPr="000F3021" w:rsidRDefault="005B4AD9" w:rsidP="00EF3937">
      <w:pPr>
        <w:pStyle w:val="ListParagraph"/>
        <w:numPr>
          <w:ilvl w:val="0"/>
          <w:numId w:val="2"/>
        </w:numPr>
        <w:spacing w:line="360" w:lineRule="auto"/>
        <w:ind w:left="0" w:firstLine="0"/>
        <w:jc w:val="both"/>
        <w:rPr>
          <w:rFonts w:asciiTheme="majorBidi" w:hAnsiTheme="majorBidi" w:cstheme="majorBidi"/>
          <w:b/>
          <w:bCs/>
          <w:sz w:val="28"/>
          <w:szCs w:val="28"/>
        </w:rPr>
      </w:pPr>
      <w:r w:rsidRPr="000F3021">
        <w:rPr>
          <w:rFonts w:asciiTheme="majorBidi" w:hAnsiTheme="majorBidi" w:cstheme="majorBidi"/>
          <w:b/>
          <w:bCs/>
          <w:sz w:val="28"/>
          <w:szCs w:val="28"/>
        </w:rPr>
        <w:lastRenderedPageBreak/>
        <w:t xml:space="preserve">Axial Skeleton </w:t>
      </w:r>
    </w:p>
    <w:p w:rsidR="005B4AD9" w:rsidRPr="000F3021" w:rsidRDefault="005B4AD9" w:rsidP="00EF3937">
      <w:pPr>
        <w:pStyle w:val="ListParagraph"/>
        <w:numPr>
          <w:ilvl w:val="0"/>
          <w:numId w:val="3"/>
        </w:numPr>
        <w:spacing w:line="360" w:lineRule="auto"/>
        <w:ind w:left="0" w:firstLine="0"/>
        <w:jc w:val="both"/>
        <w:rPr>
          <w:rFonts w:asciiTheme="majorBidi" w:hAnsiTheme="majorBidi" w:cstheme="majorBidi"/>
          <w:b/>
          <w:bCs/>
          <w:sz w:val="28"/>
          <w:szCs w:val="28"/>
        </w:rPr>
      </w:pPr>
      <w:r w:rsidRPr="000F3021">
        <w:rPr>
          <w:rFonts w:asciiTheme="majorBidi" w:hAnsiTheme="majorBidi" w:cstheme="majorBidi"/>
          <w:b/>
          <w:bCs/>
          <w:sz w:val="28"/>
          <w:szCs w:val="28"/>
        </w:rPr>
        <w:t xml:space="preserve">The skull </w:t>
      </w:r>
    </w:p>
    <w:p w:rsidR="005B4AD9" w:rsidRPr="000F3021" w:rsidRDefault="005B4AD9" w:rsidP="00EF3937">
      <w:pPr>
        <w:pStyle w:val="ListParagraph"/>
        <w:numPr>
          <w:ilvl w:val="1"/>
          <w:numId w:val="3"/>
        </w:numPr>
        <w:spacing w:line="360" w:lineRule="auto"/>
        <w:ind w:left="0" w:firstLine="0"/>
        <w:jc w:val="both"/>
        <w:rPr>
          <w:rFonts w:asciiTheme="majorBidi" w:hAnsiTheme="majorBidi" w:cstheme="majorBidi"/>
          <w:b/>
          <w:bCs/>
          <w:sz w:val="28"/>
          <w:szCs w:val="28"/>
        </w:rPr>
      </w:pPr>
      <w:r w:rsidRPr="000F3021">
        <w:rPr>
          <w:rFonts w:asciiTheme="majorBidi" w:hAnsiTheme="majorBidi" w:cstheme="majorBidi"/>
          <w:b/>
          <w:bCs/>
          <w:sz w:val="28"/>
          <w:szCs w:val="28"/>
        </w:rPr>
        <w:t>Control animals</w:t>
      </w:r>
    </w:p>
    <w:p w:rsidR="00D10E07" w:rsidRPr="00EF3937" w:rsidRDefault="000F3021" w:rsidP="00EF3937">
      <w:pPr>
        <w:spacing w:line="360" w:lineRule="auto"/>
        <w:jc w:val="both"/>
        <w:rPr>
          <w:rFonts w:asciiTheme="majorBidi" w:hAnsiTheme="majorBidi" w:cstheme="majorBidi"/>
          <w:sz w:val="28"/>
          <w:szCs w:val="28"/>
          <w:rtl/>
        </w:rPr>
      </w:pPr>
      <w:r>
        <w:rPr>
          <w:rFonts w:asciiTheme="majorBidi" w:hAnsiTheme="majorBidi" w:cstheme="majorBidi"/>
          <w:sz w:val="28"/>
          <w:szCs w:val="28"/>
        </w:rPr>
        <w:t xml:space="preserve">          </w:t>
      </w:r>
      <w:r w:rsidR="005B4AD9" w:rsidRPr="00EF3937">
        <w:rPr>
          <w:rFonts w:asciiTheme="majorBidi" w:hAnsiTheme="majorBidi" w:cstheme="majorBidi"/>
          <w:sz w:val="28"/>
          <w:szCs w:val="28"/>
        </w:rPr>
        <w:t>The skull elements of the control fe</w:t>
      </w:r>
      <w:r w:rsidR="00002CA6" w:rsidRPr="00EF3937">
        <w:rPr>
          <w:rFonts w:asciiTheme="majorBidi" w:hAnsiTheme="majorBidi" w:cstheme="majorBidi"/>
          <w:sz w:val="28"/>
          <w:szCs w:val="28"/>
        </w:rPr>
        <w:t>t</w:t>
      </w:r>
      <w:r w:rsidR="005B4AD9" w:rsidRPr="00EF3937">
        <w:rPr>
          <w:rFonts w:asciiTheme="majorBidi" w:hAnsiTheme="majorBidi" w:cstheme="majorBidi"/>
          <w:sz w:val="28"/>
          <w:szCs w:val="28"/>
        </w:rPr>
        <w:t xml:space="preserve">uses observed in the present study are in a good ossified condition (Fig. 4). The </w:t>
      </w:r>
      <w:proofErr w:type="spellStart"/>
      <w:r w:rsidR="005B4AD9" w:rsidRPr="00EF3937">
        <w:rPr>
          <w:rFonts w:asciiTheme="majorBidi" w:hAnsiTheme="majorBidi" w:cstheme="majorBidi"/>
          <w:sz w:val="28"/>
          <w:szCs w:val="28"/>
        </w:rPr>
        <w:t>premaxilla</w:t>
      </w:r>
      <w:proofErr w:type="spellEnd"/>
      <w:r w:rsidR="005B4AD9" w:rsidRPr="00EF3937">
        <w:rPr>
          <w:rFonts w:asciiTheme="majorBidi" w:hAnsiTheme="majorBidi" w:cstheme="majorBidi"/>
          <w:sz w:val="28"/>
          <w:szCs w:val="28"/>
        </w:rPr>
        <w:t xml:space="preserve"> is fused with the nasal and maxillary bones. The nasal bones are quadrangular in shape. The </w:t>
      </w:r>
      <w:proofErr w:type="spellStart"/>
      <w:r w:rsidR="005B4AD9" w:rsidRPr="00EF3937">
        <w:rPr>
          <w:rFonts w:asciiTheme="majorBidi" w:hAnsiTheme="majorBidi" w:cstheme="majorBidi"/>
          <w:sz w:val="28"/>
          <w:szCs w:val="28"/>
        </w:rPr>
        <w:t>internasal</w:t>
      </w:r>
      <w:proofErr w:type="spellEnd"/>
      <w:r w:rsidR="005B4AD9" w:rsidRPr="00EF3937">
        <w:rPr>
          <w:rFonts w:asciiTheme="majorBidi" w:hAnsiTheme="majorBidi" w:cstheme="majorBidi"/>
          <w:sz w:val="28"/>
          <w:szCs w:val="28"/>
        </w:rPr>
        <w:t xml:space="preserve"> and </w:t>
      </w:r>
      <w:proofErr w:type="spellStart"/>
      <w:r w:rsidR="005B4AD9" w:rsidRPr="00EF3937">
        <w:rPr>
          <w:rFonts w:asciiTheme="majorBidi" w:hAnsiTheme="majorBidi" w:cstheme="majorBidi"/>
          <w:sz w:val="28"/>
          <w:szCs w:val="28"/>
        </w:rPr>
        <w:t>frontnasal</w:t>
      </w:r>
      <w:proofErr w:type="spellEnd"/>
      <w:r w:rsidR="005B4AD9" w:rsidRPr="00EF3937">
        <w:rPr>
          <w:rFonts w:asciiTheme="majorBidi" w:hAnsiTheme="majorBidi" w:cstheme="majorBidi"/>
          <w:sz w:val="28"/>
          <w:szCs w:val="28"/>
        </w:rPr>
        <w:t xml:space="preserve"> sutures are clearly marked. The frontal bones are </w:t>
      </w:r>
      <w:r w:rsidR="00D10E07" w:rsidRPr="00EF3937">
        <w:rPr>
          <w:rFonts w:asciiTheme="majorBidi" w:hAnsiTheme="majorBidi" w:cstheme="majorBidi"/>
          <w:sz w:val="28"/>
          <w:szCs w:val="28"/>
        </w:rPr>
        <w:t xml:space="preserve">consisted of two halves surrounding the anterior </w:t>
      </w:r>
      <w:proofErr w:type="spellStart"/>
      <w:r w:rsidR="00D10E07" w:rsidRPr="00EF3937">
        <w:rPr>
          <w:rFonts w:asciiTheme="majorBidi" w:hAnsiTheme="majorBidi" w:cstheme="majorBidi"/>
          <w:sz w:val="28"/>
          <w:szCs w:val="28"/>
        </w:rPr>
        <w:t>fontanella</w:t>
      </w:r>
      <w:proofErr w:type="spellEnd"/>
      <w:r w:rsidR="00D10E07" w:rsidRPr="00EF3937">
        <w:rPr>
          <w:rFonts w:asciiTheme="majorBidi" w:hAnsiTheme="majorBidi" w:cstheme="majorBidi"/>
          <w:sz w:val="28"/>
          <w:szCs w:val="28"/>
        </w:rPr>
        <w:t xml:space="preserve">. At the base of the cranium the </w:t>
      </w:r>
      <w:proofErr w:type="spellStart"/>
      <w:r w:rsidR="00D10E07" w:rsidRPr="00EF3937">
        <w:rPr>
          <w:rFonts w:asciiTheme="majorBidi" w:hAnsiTheme="majorBidi" w:cstheme="majorBidi"/>
          <w:sz w:val="28"/>
          <w:szCs w:val="28"/>
        </w:rPr>
        <w:t>ethmoid</w:t>
      </w:r>
      <w:proofErr w:type="spellEnd"/>
      <w:r w:rsidR="00D10E07" w:rsidRPr="00EF3937">
        <w:rPr>
          <w:rFonts w:asciiTheme="majorBidi" w:hAnsiTheme="majorBidi" w:cstheme="majorBidi"/>
          <w:sz w:val="28"/>
          <w:szCs w:val="28"/>
        </w:rPr>
        <w:t xml:space="preserve">, </w:t>
      </w:r>
      <w:proofErr w:type="spellStart"/>
      <w:r w:rsidR="00D10E07" w:rsidRPr="00EF3937">
        <w:rPr>
          <w:rFonts w:asciiTheme="majorBidi" w:hAnsiTheme="majorBidi" w:cstheme="majorBidi"/>
          <w:sz w:val="28"/>
          <w:szCs w:val="28"/>
        </w:rPr>
        <w:t>presphenoid</w:t>
      </w:r>
      <w:proofErr w:type="spellEnd"/>
      <w:r w:rsidR="00D10E07" w:rsidRPr="00EF3937">
        <w:rPr>
          <w:rFonts w:asciiTheme="majorBidi" w:hAnsiTheme="majorBidi" w:cstheme="majorBidi"/>
          <w:sz w:val="28"/>
          <w:szCs w:val="28"/>
        </w:rPr>
        <w:t xml:space="preserve"> bones are seen in one plane. The mandible is well ossified with a slightly angulated ramus (Fig. 6). </w:t>
      </w:r>
    </w:p>
    <w:p w:rsidR="00D10E07" w:rsidRPr="000F3021" w:rsidRDefault="00D10E07" w:rsidP="00EF3937">
      <w:pPr>
        <w:pStyle w:val="ListParagraph"/>
        <w:numPr>
          <w:ilvl w:val="1"/>
          <w:numId w:val="3"/>
        </w:numPr>
        <w:spacing w:line="360" w:lineRule="auto"/>
        <w:ind w:left="0" w:firstLine="0"/>
        <w:jc w:val="both"/>
        <w:rPr>
          <w:rFonts w:asciiTheme="majorBidi" w:hAnsiTheme="majorBidi" w:cstheme="majorBidi"/>
          <w:b/>
          <w:bCs/>
          <w:sz w:val="28"/>
          <w:szCs w:val="28"/>
        </w:rPr>
      </w:pPr>
      <w:r w:rsidRPr="000F3021">
        <w:rPr>
          <w:rFonts w:asciiTheme="majorBidi" w:hAnsiTheme="majorBidi" w:cstheme="majorBidi"/>
          <w:b/>
          <w:bCs/>
          <w:sz w:val="28"/>
          <w:szCs w:val="28"/>
        </w:rPr>
        <w:t xml:space="preserve">Sodium benzoate treated animals </w:t>
      </w:r>
    </w:p>
    <w:p w:rsidR="005B4AD9"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D10E07" w:rsidRPr="00EF3937">
        <w:rPr>
          <w:rFonts w:asciiTheme="majorBidi" w:hAnsiTheme="majorBidi" w:cstheme="majorBidi"/>
          <w:sz w:val="28"/>
          <w:szCs w:val="28"/>
        </w:rPr>
        <w:t xml:space="preserve">Examination of the skull of fetuses obtained from </w:t>
      </w:r>
      <w:r w:rsidRPr="00EF3937">
        <w:rPr>
          <w:rFonts w:asciiTheme="majorBidi" w:hAnsiTheme="majorBidi" w:cstheme="majorBidi"/>
          <w:sz w:val="28"/>
          <w:szCs w:val="28"/>
        </w:rPr>
        <w:t>mothers treated</w:t>
      </w:r>
      <w:r w:rsidR="00D10E07" w:rsidRPr="00EF3937">
        <w:rPr>
          <w:rFonts w:asciiTheme="majorBidi" w:hAnsiTheme="majorBidi" w:cstheme="majorBidi"/>
          <w:sz w:val="28"/>
          <w:szCs w:val="28"/>
        </w:rPr>
        <w:t xml:space="preserve"> with different doses of SB showed that ossification of the skull components </w:t>
      </w:r>
      <w:r w:rsidR="00002CA6" w:rsidRPr="00EF3937">
        <w:rPr>
          <w:rFonts w:asciiTheme="majorBidi" w:hAnsiTheme="majorBidi" w:cstheme="majorBidi"/>
          <w:sz w:val="28"/>
          <w:szCs w:val="28"/>
        </w:rPr>
        <w:t>was moderate to heavy compared to the control untreated fetuses. In a significant number of cases no ossification was obse</w:t>
      </w:r>
      <w:r w:rsidR="0028479E" w:rsidRPr="00EF3937">
        <w:rPr>
          <w:rFonts w:asciiTheme="majorBidi" w:hAnsiTheme="majorBidi" w:cstheme="majorBidi"/>
          <w:sz w:val="28"/>
          <w:szCs w:val="28"/>
        </w:rPr>
        <w:t>rv</w:t>
      </w:r>
      <w:r w:rsidR="00002CA6" w:rsidRPr="00EF3937">
        <w:rPr>
          <w:rFonts w:asciiTheme="majorBidi" w:hAnsiTheme="majorBidi" w:cstheme="majorBidi"/>
          <w:sz w:val="28"/>
          <w:szCs w:val="28"/>
        </w:rPr>
        <w:t>ed in some skull elem</w:t>
      </w:r>
      <w:r w:rsidR="0028479E" w:rsidRPr="00EF3937">
        <w:rPr>
          <w:rFonts w:asciiTheme="majorBidi" w:hAnsiTheme="majorBidi" w:cstheme="majorBidi"/>
          <w:sz w:val="28"/>
          <w:szCs w:val="28"/>
        </w:rPr>
        <w:t>e</w:t>
      </w:r>
      <w:r w:rsidR="00002CA6" w:rsidRPr="00EF3937">
        <w:rPr>
          <w:rFonts w:asciiTheme="majorBidi" w:hAnsiTheme="majorBidi" w:cstheme="majorBidi"/>
          <w:sz w:val="28"/>
          <w:szCs w:val="28"/>
        </w:rPr>
        <w:t xml:space="preserve">nts. Some </w:t>
      </w:r>
      <w:r w:rsidR="0028479E" w:rsidRPr="00EF3937">
        <w:rPr>
          <w:rFonts w:asciiTheme="majorBidi" w:hAnsiTheme="majorBidi" w:cstheme="majorBidi"/>
          <w:sz w:val="28"/>
          <w:szCs w:val="28"/>
        </w:rPr>
        <w:t xml:space="preserve">components of the skull stain blue with </w:t>
      </w:r>
      <w:proofErr w:type="spellStart"/>
      <w:r w:rsidR="0028479E" w:rsidRPr="00EF3937">
        <w:rPr>
          <w:rFonts w:asciiTheme="majorBidi" w:hAnsiTheme="majorBidi" w:cstheme="majorBidi"/>
          <w:sz w:val="28"/>
          <w:szCs w:val="28"/>
        </w:rPr>
        <w:t>alcian</w:t>
      </w:r>
      <w:proofErr w:type="spellEnd"/>
      <w:r w:rsidR="0028479E" w:rsidRPr="00EF3937">
        <w:rPr>
          <w:rFonts w:asciiTheme="majorBidi" w:hAnsiTheme="majorBidi" w:cstheme="majorBidi"/>
          <w:sz w:val="28"/>
          <w:szCs w:val="28"/>
        </w:rPr>
        <w:t xml:space="preserve"> blue indicating that they are cartilaginous in nature and confirmed the delay in development of such bones.  The bones of the skull that revealed retardation in ossification were parietal, </w:t>
      </w:r>
      <w:proofErr w:type="spellStart"/>
      <w:r w:rsidR="0028479E" w:rsidRPr="00EF3937">
        <w:rPr>
          <w:rFonts w:asciiTheme="majorBidi" w:hAnsiTheme="majorBidi" w:cstheme="majorBidi"/>
          <w:sz w:val="28"/>
          <w:szCs w:val="28"/>
        </w:rPr>
        <w:t>interparietal</w:t>
      </w:r>
      <w:proofErr w:type="spellEnd"/>
      <w:r w:rsidR="0028479E" w:rsidRPr="00EF3937">
        <w:rPr>
          <w:rFonts w:asciiTheme="majorBidi" w:hAnsiTheme="majorBidi" w:cstheme="majorBidi"/>
          <w:sz w:val="28"/>
          <w:szCs w:val="28"/>
        </w:rPr>
        <w:t xml:space="preserve">, </w:t>
      </w:r>
      <w:proofErr w:type="spellStart"/>
      <w:r w:rsidR="00582EB2" w:rsidRPr="00EF3937">
        <w:rPr>
          <w:rFonts w:asciiTheme="majorBidi" w:hAnsiTheme="majorBidi" w:cstheme="majorBidi"/>
          <w:sz w:val="28"/>
          <w:szCs w:val="28"/>
        </w:rPr>
        <w:t>zygomatic</w:t>
      </w:r>
      <w:proofErr w:type="spellEnd"/>
      <w:r w:rsidR="00582EB2" w:rsidRPr="00EF3937">
        <w:rPr>
          <w:rFonts w:asciiTheme="majorBidi" w:hAnsiTheme="majorBidi" w:cstheme="majorBidi"/>
          <w:sz w:val="28"/>
          <w:szCs w:val="28"/>
        </w:rPr>
        <w:t xml:space="preserve"> </w:t>
      </w:r>
      <w:r w:rsidR="0028479E" w:rsidRPr="00EF3937">
        <w:rPr>
          <w:rFonts w:asciiTheme="majorBidi" w:hAnsiTheme="majorBidi" w:cstheme="majorBidi"/>
          <w:sz w:val="28"/>
          <w:szCs w:val="28"/>
        </w:rPr>
        <w:t xml:space="preserve">process of squamosal one, tympanic bulla, squamosal, periotic, </w:t>
      </w:r>
      <w:proofErr w:type="spellStart"/>
      <w:r w:rsidR="0028479E" w:rsidRPr="00EF3937">
        <w:rPr>
          <w:rFonts w:asciiTheme="majorBidi" w:hAnsiTheme="majorBidi" w:cstheme="majorBidi"/>
          <w:sz w:val="28"/>
          <w:szCs w:val="28"/>
        </w:rPr>
        <w:t>supraocciptal</w:t>
      </w:r>
      <w:proofErr w:type="spellEnd"/>
      <w:r w:rsidR="0028479E" w:rsidRPr="00EF3937">
        <w:rPr>
          <w:rFonts w:asciiTheme="majorBidi" w:hAnsiTheme="majorBidi" w:cstheme="majorBidi"/>
          <w:sz w:val="28"/>
          <w:szCs w:val="28"/>
        </w:rPr>
        <w:t xml:space="preserve">, palatine, </w:t>
      </w:r>
      <w:proofErr w:type="spellStart"/>
      <w:r w:rsidR="0028479E" w:rsidRPr="00EF3937">
        <w:rPr>
          <w:rFonts w:asciiTheme="majorBidi" w:hAnsiTheme="majorBidi" w:cstheme="majorBidi"/>
          <w:sz w:val="28"/>
          <w:szCs w:val="28"/>
        </w:rPr>
        <w:t>pterygoid</w:t>
      </w:r>
      <w:proofErr w:type="spellEnd"/>
      <w:r w:rsidR="0028479E" w:rsidRPr="00EF3937">
        <w:rPr>
          <w:rFonts w:asciiTheme="majorBidi" w:hAnsiTheme="majorBidi" w:cstheme="majorBidi"/>
          <w:sz w:val="28"/>
          <w:szCs w:val="28"/>
        </w:rPr>
        <w:t xml:space="preserve"> and </w:t>
      </w:r>
      <w:proofErr w:type="spellStart"/>
      <w:r w:rsidR="0028479E" w:rsidRPr="00EF3937">
        <w:rPr>
          <w:rFonts w:asciiTheme="majorBidi" w:hAnsiTheme="majorBidi" w:cstheme="majorBidi"/>
          <w:sz w:val="28"/>
          <w:szCs w:val="28"/>
        </w:rPr>
        <w:t>ethmoid</w:t>
      </w:r>
      <w:proofErr w:type="spellEnd"/>
      <w:r w:rsidR="0028479E" w:rsidRPr="00EF3937">
        <w:rPr>
          <w:rFonts w:asciiTheme="majorBidi" w:hAnsiTheme="majorBidi" w:cstheme="majorBidi"/>
          <w:sz w:val="28"/>
          <w:szCs w:val="28"/>
        </w:rPr>
        <w:t xml:space="preserve"> bones. This delay in ossification of the mentioned bones was </w:t>
      </w:r>
      <w:r w:rsidRPr="00EF3937">
        <w:rPr>
          <w:rFonts w:asciiTheme="majorBidi" w:hAnsiTheme="majorBidi" w:cstheme="majorBidi"/>
          <w:sz w:val="28"/>
          <w:szCs w:val="28"/>
        </w:rPr>
        <w:t>different</w:t>
      </w:r>
      <w:r w:rsidR="0028479E" w:rsidRPr="00EF3937">
        <w:rPr>
          <w:rFonts w:asciiTheme="majorBidi" w:hAnsiTheme="majorBidi" w:cstheme="majorBidi"/>
          <w:sz w:val="28"/>
          <w:szCs w:val="28"/>
        </w:rPr>
        <w:t xml:space="preserve"> from the control. This effect progressed directly with the increment of the used dose (Figs. 2-9). The most evident decrement was deposition of bone material that starts with the first group, progresses with the second group and attained its final effect in the third group. The components of the skull still unchanged (well ossified) as illustrated </w:t>
      </w:r>
      <w:r w:rsidR="0028479E" w:rsidRPr="00EF3937">
        <w:rPr>
          <w:rFonts w:asciiTheme="majorBidi" w:hAnsiTheme="majorBidi" w:cstheme="majorBidi"/>
          <w:sz w:val="28"/>
          <w:szCs w:val="28"/>
        </w:rPr>
        <w:lastRenderedPageBreak/>
        <w:t>in figures</w:t>
      </w:r>
      <w:r w:rsidR="00582EB2" w:rsidRPr="00EF3937">
        <w:rPr>
          <w:rFonts w:asciiTheme="majorBidi" w:hAnsiTheme="majorBidi" w:cstheme="majorBidi"/>
          <w:sz w:val="28"/>
          <w:szCs w:val="28"/>
        </w:rPr>
        <w:t xml:space="preserve"> 6</w:t>
      </w:r>
      <w:r w:rsidR="0028479E" w:rsidRPr="00EF3937">
        <w:rPr>
          <w:rFonts w:asciiTheme="majorBidi" w:hAnsiTheme="majorBidi" w:cstheme="majorBidi"/>
          <w:sz w:val="28"/>
          <w:szCs w:val="28"/>
        </w:rPr>
        <w:t xml:space="preserve">, 7 and 10, that belonging to the high dose treatment of the second and third groups. In addition to the decrease in ossification of some bones, the palatal bones shows different degrees of ossification </w:t>
      </w:r>
      <w:r w:rsidR="009C2335" w:rsidRPr="00EF3937">
        <w:rPr>
          <w:rFonts w:asciiTheme="majorBidi" w:hAnsiTheme="majorBidi" w:cstheme="majorBidi"/>
          <w:sz w:val="28"/>
          <w:szCs w:val="28"/>
        </w:rPr>
        <w:t xml:space="preserve">according to the density of </w:t>
      </w:r>
      <w:r w:rsidR="00582EB2" w:rsidRPr="00EF3937">
        <w:rPr>
          <w:rFonts w:asciiTheme="majorBidi" w:hAnsiTheme="majorBidi" w:cstheme="majorBidi"/>
          <w:sz w:val="28"/>
          <w:szCs w:val="28"/>
        </w:rPr>
        <w:t xml:space="preserve">the </w:t>
      </w:r>
      <w:r w:rsidR="009C2335" w:rsidRPr="00EF3937">
        <w:rPr>
          <w:rFonts w:asciiTheme="majorBidi" w:hAnsiTheme="majorBidi" w:cstheme="majorBidi"/>
          <w:sz w:val="28"/>
          <w:szCs w:val="28"/>
        </w:rPr>
        <w:t xml:space="preserve">red </w:t>
      </w:r>
      <w:r w:rsidRPr="00EF3937">
        <w:rPr>
          <w:rFonts w:asciiTheme="majorBidi" w:hAnsiTheme="majorBidi" w:cstheme="majorBidi"/>
          <w:sz w:val="28"/>
          <w:szCs w:val="28"/>
        </w:rPr>
        <w:t>color</w:t>
      </w:r>
      <w:r w:rsidR="009C2335" w:rsidRPr="00EF3937">
        <w:rPr>
          <w:rFonts w:asciiTheme="majorBidi" w:hAnsiTheme="majorBidi" w:cstheme="majorBidi"/>
          <w:sz w:val="28"/>
          <w:szCs w:val="28"/>
        </w:rPr>
        <w:t xml:space="preserve"> of Alizarin dye. </w:t>
      </w:r>
      <w:r w:rsidRPr="00EF3937">
        <w:rPr>
          <w:rFonts w:asciiTheme="majorBidi" w:hAnsiTheme="majorBidi" w:cstheme="majorBidi"/>
          <w:sz w:val="28"/>
          <w:szCs w:val="28"/>
        </w:rPr>
        <w:t>Furthermore</w:t>
      </w:r>
      <w:r w:rsidR="009C2335" w:rsidRPr="00EF3937">
        <w:rPr>
          <w:rFonts w:asciiTheme="majorBidi" w:hAnsiTheme="majorBidi" w:cstheme="majorBidi"/>
          <w:sz w:val="28"/>
          <w:szCs w:val="28"/>
        </w:rPr>
        <w:t>, the fusion of the two palatal bones was incomplete in some places with small gaps between them. This result was evidenced with the high dose of SB (Fig</w:t>
      </w:r>
      <w:r w:rsidR="00A64E16" w:rsidRPr="00EF3937">
        <w:rPr>
          <w:rFonts w:asciiTheme="majorBidi" w:hAnsiTheme="majorBidi" w:cstheme="majorBidi"/>
          <w:sz w:val="28"/>
          <w:szCs w:val="28"/>
        </w:rPr>
        <w:t>s</w:t>
      </w:r>
      <w:r w:rsidR="009C2335" w:rsidRPr="00EF3937">
        <w:rPr>
          <w:rFonts w:asciiTheme="majorBidi" w:hAnsiTheme="majorBidi" w:cstheme="majorBidi"/>
          <w:sz w:val="28"/>
          <w:szCs w:val="28"/>
        </w:rPr>
        <w:t xml:space="preserve">. 5, 6 and 8) in the three studied groups. </w:t>
      </w:r>
    </w:p>
    <w:p w:rsidR="009C2335" w:rsidRPr="000F3021" w:rsidRDefault="009C2335" w:rsidP="00EF3937">
      <w:pPr>
        <w:spacing w:line="360" w:lineRule="auto"/>
        <w:jc w:val="both"/>
        <w:rPr>
          <w:rFonts w:asciiTheme="majorBidi" w:hAnsiTheme="majorBidi" w:cstheme="majorBidi"/>
          <w:b/>
          <w:bCs/>
          <w:sz w:val="28"/>
          <w:szCs w:val="28"/>
        </w:rPr>
      </w:pPr>
      <w:r w:rsidRPr="000F3021">
        <w:rPr>
          <w:rFonts w:asciiTheme="majorBidi" w:hAnsiTheme="majorBidi" w:cstheme="majorBidi"/>
          <w:b/>
          <w:bCs/>
          <w:sz w:val="28"/>
          <w:szCs w:val="28"/>
        </w:rPr>
        <w:t xml:space="preserve">2- The vertebral column </w:t>
      </w:r>
    </w:p>
    <w:p w:rsidR="009C2335"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9C2335" w:rsidRPr="00EF3937">
        <w:rPr>
          <w:rFonts w:asciiTheme="majorBidi" w:hAnsiTheme="majorBidi" w:cstheme="majorBidi"/>
          <w:sz w:val="28"/>
          <w:szCs w:val="28"/>
        </w:rPr>
        <w:t xml:space="preserve">The vertebral column of fetuses obtained from the control untreated pregnant mice consists of well ossified vertebrae which are represented by 7 </w:t>
      </w:r>
      <w:r w:rsidR="00582EB2" w:rsidRPr="00EF3937">
        <w:rPr>
          <w:rFonts w:asciiTheme="majorBidi" w:hAnsiTheme="majorBidi" w:cstheme="majorBidi"/>
          <w:sz w:val="28"/>
          <w:szCs w:val="28"/>
        </w:rPr>
        <w:t>c</w:t>
      </w:r>
      <w:r w:rsidR="009C2335" w:rsidRPr="00EF3937">
        <w:rPr>
          <w:rFonts w:asciiTheme="majorBidi" w:hAnsiTheme="majorBidi" w:cstheme="majorBidi"/>
          <w:sz w:val="28"/>
          <w:szCs w:val="28"/>
        </w:rPr>
        <w:t>ervi</w:t>
      </w:r>
      <w:r w:rsidR="00A64E16" w:rsidRPr="00EF3937">
        <w:rPr>
          <w:rFonts w:asciiTheme="majorBidi" w:hAnsiTheme="majorBidi" w:cstheme="majorBidi"/>
          <w:sz w:val="28"/>
          <w:szCs w:val="28"/>
        </w:rPr>
        <w:t xml:space="preserve">cal, 12 thoracic, 7 lumber, </w:t>
      </w:r>
      <w:r w:rsidR="009C2335" w:rsidRPr="00EF3937">
        <w:rPr>
          <w:rFonts w:asciiTheme="majorBidi" w:hAnsiTheme="majorBidi" w:cstheme="majorBidi"/>
          <w:sz w:val="28"/>
          <w:szCs w:val="28"/>
        </w:rPr>
        <w:t>4 sacral and</w:t>
      </w:r>
      <w:r w:rsidR="009C2335" w:rsidRPr="00EF3937">
        <w:rPr>
          <w:rFonts w:asciiTheme="majorBidi" w:hAnsiTheme="majorBidi" w:cstheme="majorBidi" w:hint="cs"/>
          <w:sz w:val="28"/>
          <w:szCs w:val="28"/>
          <w:rtl/>
        </w:rPr>
        <w:t xml:space="preserve">  </w:t>
      </w:r>
      <w:r w:rsidR="009C2335" w:rsidRPr="00EF3937">
        <w:rPr>
          <w:rFonts w:asciiTheme="majorBidi" w:hAnsiTheme="majorBidi" w:cstheme="majorBidi"/>
          <w:sz w:val="28"/>
          <w:szCs w:val="28"/>
        </w:rPr>
        <w:t xml:space="preserve"> at least 10 caudal vertebrae with clearly ossified body and arches (Fig. 11). </w:t>
      </w:r>
    </w:p>
    <w:p w:rsidR="009C2335" w:rsidRPr="00EF3937" w:rsidRDefault="000F3021" w:rsidP="00EF3937">
      <w:pPr>
        <w:spacing w:line="360" w:lineRule="auto"/>
        <w:jc w:val="both"/>
        <w:rPr>
          <w:rFonts w:asciiTheme="majorBidi" w:hAnsiTheme="majorBidi" w:cstheme="majorBidi"/>
          <w:sz w:val="28"/>
          <w:szCs w:val="28"/>
          <w:rtl/>
        </w:rPr>
      </w:pPr>
      <w:r>
        <w:rPr>
          <w:rFonts w:asciiTheme="majorBidi" w:hAnsiTheme="majorBidi" w:cstheme="majorBidi"/>
          <w:sz w:val="28"/>
          <w:szCs w:val="28"/>
        </w:rPr>
        <w:t xml:space="preserve">            </w:t>
      </w:r>
      <w:r w:rsidR="009C2335" w:rsidRPr="00EF3937">
        <w:rPr>
          <w:rFonts w:asciiTheme="majorBidi" w:hAnsiTheme="majorBidi" w:cstheme="majorBidi"/>
          <w:sz w:val="28"/>
          <w:szCs w:val="28"/>
        </w:rPr>
        <w:t xml:space="preserve">Examination of the vertebral column of fetuses obtained from pregnant dams treated with different doses of SB revealed that the atlas and axis vertebrae were not well ossified as seen in figure (11). The </w:t>
      </w:r>
      <w:proofErr w:type="spellStart"/>
      <w:r w:rsidR="009C2335" w:rsidRPr="00EF3937">
        <w:rPr>
          <w:rFonts w:asciiTheme="majorBidi" w:hAnsiTheme="majorBidi" w:cstheme="majorBidi"/>
          <w:sz w:val="28"/>
          <w:szCs w:val="28"/>
        </w:rPr>
        <w:t>centra</w:t>
      </w:r>
      <w:proofErr w:type="spellEnd"/>
      <w:r w:rsidR="009C2335" w:rsidRPr="00EF3937">
        <w:rPr>
          <w:rFonts w:asciiTheme="majorBidi" w:hAnsiTheme="majorBidi" w:cstheme="majorBidi"/>
          <w:sz w:val="28"/>
          <w:szCs w:val="28"/>
        </w:rPr>
        <w:t xml:space="preserve"> of some or all cervical vertebrae have lost their ossifica</w:t>
      </w:r>
      <w:r w:rsidR="00A64E16" w:rsidRPr="00EF3937">
        <w:rPr>
          <w:rFonts w:asciiTheme="majorBidi" w:hAnsiTheme="majorBidi" w:cstheme="majorBidi"/>
          <w:sz w:val="28"/>
          <w:szCs w:val="28"/>
        </w:rPr>
        <w:t>tion. On the contrary, all the tr</w:t>
      </w:r>
      <w:r w:rsidR="009C2335" w:rsidRPr="00EF3937">
        <w:rPr>
          <w:rFonts w:asciiTheme="majorBidi" w:hAnsiTheme="majorBidi" w:cstheme="majorBidi"/>
          <w:sz w:val="28"/>
          <w:szCs w:val="28"/>
        </w:rPr>
        <w:t>ansverse pr</w:t>
      </w:r>
      <w:r w:rsidR="006E0F91" w:rsidRPr="00EF3937">
        <w:rPr>
          <w:rFonts w:asciiTheme="majorBidi" w:hAnsiTheme="majorBidi" w:cstheme="majorBidi"/>
          <w:sz w:val="28"/>
          <w:szCs w:val="28"/>
        </w:rPr>
        <w:t xml:space="preserve">ocesses of the cervical vertebrae were well ossified. Also, the </w:t>
      </w:r>
      <w:proofErr w:type="spellStart"/>
      <w:r w:rsidR="006E0F91" w:rsidRPr="00EF3937">
        <w:rPr>
          <w:rFonts w:asciiTheme="majorBidi" w:hAnsiTheme="majorBidi" w:cstheme="majorBidi"/>
          <w:sz w:val="28"/>
          <w:szCs w:val="28"/>
        </w:rPr>
        <w:t>centra</w:t>
      </w:r>
      <w:proofErr w:type="spellEnd"/>
      <w:r w:rsidR="006E0F91" w:rsidRPr="00EF3937">
        <w:rPr>
          <w:rFonts w:asciiTheme="majorBidi" w:hAnsiTheme="majorBidi" w:cstheme="majorBidi"/>
          <w:sz w:val="28"/>
          <w:szCs w:val="28"/>
        </w:rPr>
        <w:t xml:space="preserve"> of the thoracic, lumbar and sacral vertebrae were well ossified as illustrated in figure 11. However, sodium benzoate treatment led to poor deposition of the ossified material in most of the caudal vertebrae.</w:t>
      </w:r>
    </w:p>
    <w:p w:rsidR="006E0F91" w:rsidRPr="000F3021" w:rsidRDefault="006E0F91" w:rsidP="00EF3937">
      <w:pPr>
        <w:spacing w:line="360" w:lineRule="auto"/>
        <w:jc w:val="both"/>
        <w:rPr>
          <w:rFonts w:asciiTheme="majorBidi" w:hAnsiTheme="majorBidi" w:cstheme="majorBidi"/>
          <w:b/>
          <w:bCs/>
          <w:sz w:val="28"/>
          <w:szCs w:val="28"/>
        </w:rPr>
      </w:pPr>
      <w:r w:rsidRPr="000F3021">
        <w:rPr>
          <w:rFonts w:asciiTheme="majorBidi" w:hAnsiTheme="majorBidi" w:cstheme="majorBidi"/>
          <w:b/>
          <w:bCs/>
          <w:sz w:val="28"/>
          <w:szCs w:val="28"/>
        </w:rPr>
        <w:t>3- Ribs</w:t>
      </w:r>
    </w:p>
    <w:p w:rsidR="006E0F91"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E0F91" w:rsidRPr="00EF3937">
        <w:rPr>
          <w:rFonts w:asciiTheme="majorBidi" w:hAnsiTheme="majorBidi" w:cstheme="majorBidi"/>
          <w:sz w:val="28"/>
          <w:szCs w:val="28"/>
        </w:rPr>
        <w:t xml:space="preserve">The control fetuses possess 13 pairs of ossified condition, while the distal end is remained cartilaginous in nature (Fig. 3). </w:t>
      </w:r>
    </w:p>
    <w:p w:rsidR="006E0F91" w:rsidRPr="00EF3937" w:rsidRDefault="00ED35A0" w:rsidP="00EF3937">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006E0F91" w:rsidRPr="00EF3937">
        <w:rPr>
          <w:rFonts w:asciiTheme="majorBidi" w:hAnsiTheme="majorBidi" w:cstheme="majorBidi"/>
          <w:sz w:val="28"/>
          <w:szCs w:val="28"/>
        </w:rPr>
        <w:t xml:space="preserve">The ribs of fetuses obtained from mothers treated with different doses of SB showed no variations in number and in the ossified condition compared to the control (Figs. 3), but tend to be shorter than the control group. Also, both components of ribs (sternal and vertebral portions) were still </w:t>
      </w:r>
      <w:proofErr w:type="spellStart"/>
      <w:r w:rsidR="006E0F91" w:rsidRPr="00EF3937">
        <w:rPr>
          <w:rFonts w:asciiTheme="majorBidi" w:hAnsiTheme="majorBidi" w:cstheme="majorBidi"/>
          <w:sz w:val="28"/>
          <w:szCs w:val="28"/>
        </w:rPr>
        <w:t>chondrified</w:t>
      </w:r>
      <w:proofErr w:type="spellEnd"/>
      <w:r w:rsidR="006E0F91" w:rsidRPr="00EF3937">
        <w:rPr>
          <w:rFonts w:asciiTheme="majorBidi" w:hAnsiTheme="majorBidi" w:cstheme="majorBidi"/>
          <w:sz w:val="28"/>
          <w:szCs w:val="28"/>
        </w:rPr>
        <w:t xml:space="preserve"> and ossified, respectively in all treated groups. The most observed change was the appearance of curled </w:t>
      </w:r>
      <w:r w:rsidR="00582EB2" w:rsidRPr="00EF3937">
        <w:rPr>
          <w:rFonts w:asciiTheme="majorBidi" w:hAnsiTheme="majorBidi" w:cstheme="majorBidi"/>
          <w:sz w:val="28"/>
          <w:szCs w:val="28"/>
        </w:rPr>
        <w:t>-</w:t>
      </w:r>
      <w:r w:rsidR="006E0F91" w:rsidRPr="00EF3937">
        <w:rPr>
          <w:rFonts w:asciiTheme="majorBidi" w:hAnsiTheme="majorBidi" w:cstheme="majorBidi"/>
          <w:sz w:val="28"/>
          <w:szCs w:val="28"/>
        </w:rPr>
        <w:t xml:space="preserve"> shapes ribs. Also, a decrease in size and length of ribs was observed in the first group treated with the high dose and in the second group treated with both doses (Fig. 2). </w:t>
      </w:r>
    </w:p>
    <w:p w:rsidR="006E0F91" w:rsidRPr="000F3021" w:rsidRDefault="006E0F91" w:rsidP="00EF3937">
      <w:pPr>
        <w:spacing w:line="360" w:lineRule="auto"/>
        <w:jc w:val="both"/>
        <w:rPr>
          <w:rFonts w:asciiTheme="majorBidi" w:hAnsiTheme="majorBidi" w:cstheme="majorBidi"/>
          <w:b/>
          <w:bCs/>
          <w:sz w:val="28"/>
          <w:szCs w:val="28"/>
        </w:rPr>
      </w:pPr>
      <w:r w:rsidRPr="000F3021">
        <w:rPr>
          <w:rFonts w:asciiTheme="majorBidi" w:hAnsiTheme="majorBidi" w:cstheme="majorBidi"/>
          <w:b/>
          <w:bCs/>
          <w:sz w:val="28"/>
          <w:szCs w:val="28"/>
        </w:rPr>
        <w:t xml:space="preserve">4- </w:t>
      </w:r>
      <w:proofErr w:type="spellStart"/>
      <w:r w:rsidRPr="000F3021">
        <w:rPr>
          <w:rFonts w:asciiTheme="majorBidi" w:hAnsiTheme="majorBidi" w:cstheme="majorBidi"/>
          <w:b/>
          <w:bCs/>
          <w:sz w:val="28"/>
          <w:szCs w:val="28"/>
        </w:rPr>
        <w:t>Sternebrae</w:t>
      </w:r>
      <w:proofErr w:type="spellEnd"/>
    </w:p>
    <w:p w:rsidR="006E0F91"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E0F91" w:rsidRPr="00EF3937">
        <w:rPr>
          <w:rFonts w:asciiTheme="majorBidi" w:hAnsiTheme="majorBidi" w:cstheme="majorBidi"/>
          <w:sz w:val="28"/>
          <w:szCs w:val="28"/>
        </w:rPr>
        <w:t xml:space="preserve">Most of the control fetuses possess 6 </w:t>
      </w:r>
      <w:proofErr w:type="spellStart"/>
      <w:r w:rsidR="006E0F91" w:rsidRPr="00EF3937">
        <w:rPr>
          <w:rFonts w:asciiTheme="majorBidi" w:hAnsiTheme="majorBidi" w:cstheme="majorBidi"/>
          <w:sz w:val="28"/>
          <w:szCs w:val="28"/>
        </w:rPr>
        <w:t>sternebrae</w:t>
      </w:r>
      <w:proofErr w:type="spellEnd"/>
      <w:r w:rsidR="006E0F91" w:rsidRPr="00EF3937">
        <w:rPr>
          <w:rFonts w:asciiTheme="majorBidi" w:hAnsiTheme="majorBidi" w:cstheme="majorBidi"/>
          <w:sz w:val="28"/>
          <w:szCs w:val="28"/>
        </w:rPr>
        <w:t xml:space="preserve"> and the last one of them is the </w:t>
      </w:r>
      <w:proofErr w:type="spellStart"/>
      <w:r w:rsidR="006E0F91" w:rsidRPr="00EF3937">
        <w:rPr>
          <w:rFonts w:asciiTheme="majorBidi" w:hAnsiTheme="majorBidi" w:cstheme="majorBidi"/>
          <w:sz w:val="28"/>
          <w:szCs w:val="28"/>
        </w:rPr>
        <w:t>x</w:t>
      </w:r>
      <w:r w:rsidR="001677CB" w:rsidRPr="00EF3937">
        <w:rPr>
          <w:rFonts w:asciiTheme="majorBidi" w:hAnsiTheme="majorBidi" w:cstheme="majorBidi"/>
          <w:sz w:val="28"/>
          <w:szCs w:val="28"/>
        </w:rPr>
        <w:t>i</w:t>
      </w:r>
      <w:r w:rsidR="006E0F91" w:rsidRPr="00EF3937">
        <w:rPr>
          <w:rFonts w:asciiTheme="majorBidi" w:hAnsiTheme="majorBidi" w:cstheme="majorBidi"/>
          <w:sz w:val="28"/>
          <w:szCs w:val="28"/>
        </w:rPr>
        <w:t>phisterum</w:t>
      </w:r>
      <w:proofErr w:type="spellEnd"/>
      <w:r w:rsidR="006E0F91" w:rsidRPr="00EF3937">
        <w:rPr>
          <w:rFonts w:asciiTheme="majorBidi" w:hAnsiTheme="majorBidi" w:cstheme="majorBidi"/>
          <w:sz w:val="28"/>
          <w:szCs w:val="28"/>
        </w:rPr>
        <w:t xml:space="preserve">. </w:t>
      </w:r>
      <w:r w:rsidR="001677CB" w:rsidRPr="00EF3937">
        <w:rPr>
          <w:rFonts w:asciiTheme="majorBidi" w:hAnsiTheme="majorBidi" w:cstheme="majorBidi"/>
          <w:sz w:val="28"/>
          <w:szCs w:val="28"/>
        </w:rPr>
        <w:t xml:space="preserve">  All these structures are founds in a good ossified form. </w:t>
      </w:r>
    </w:p>
    <w:p w:rsidR="001677CB" w:rsidRPr="00EF3937" w:rsidRDefault="001677CB" w:rsidP="00EF3937">
      <w:pPr>
        <w:spacing w:line="360" w:lineRule="auto"/>
        <w:jc w:val="both"/>
        <w:rPr>
          <w:rFonts w:asciiTheme="majorBidi" w:hAnsiTheme="majorBidi" w:cstheme="majorBidi"/>
          <w:sz w:val="28"/>
          <w:szCs w:val="28"/>
        </w:rPr>
      </w:pPr>
      <w:r w:rsidRPr="00EF3937">
        <w:rPr>
          <w:rFonts w:asciiTheme="majorBidi" w:hAnsiTheme="majorBidi" w:cstheme="majorBidi"/>
          <w:sz w:val="28"/>
          <w:szCs w:val="28"/>
        </w:rPr>
        <w:t xml:space="preserve">In the treated condition, the most ossified </w:t>
      </w:r>
      <w:proofErr w:type="spellStart"/>
      <w:r w:rsidR="00582EB2" w:rsidRPr="00EF3937">
        <w:rPr>
          <w:rFonts w:asciiTheme="majorBidi" w:hAnsiTheme="majorBidi" w:cstheme="majorBidi"/>
          <w:sz w:val="28"/>
          <w:szCs w:val="28"/>
        </w:rPr>
        <w:t>sternebrae</w:t>
      </w:r>
      <w:proofErr w:type="spellEnd"/>
      <w:r w:rsidR="00582EB2" w:rsidRPr="00EF3937">
        <w:rPr>
          <w:rFonts w:asciiTheme="majorBidi" w:hAnsiTheme="majorBidi" w:cstheme="majorBidi"/>
          <w:sz w:val="28"/>
          <w:szCs w:val="28"/>
        </w:rPr>
        <w:t xml:space="preserve"> </w:t>
      </w:r>
      <w:r w:rsidRPr="00EF3937">
        <w:rPr>
          <w:rFonts w:asciiTheme="majorBidi" w:hAnsiTheme="majorBidi" w:cstheme="majorBidi"/>
          <w:sz w:val="28"/>
          <w:szCs w:val="28"/>
        </w:rPr>
        <w:t xml:space="preserve">were observed in the second group that treated with low and high doses of SB (Fig. 9). In such case the sternum and the xiphoid cartilage tend to be shorter than in the normal group. </w:t>
      </w:r>
    </w:p>
    <w:p w:rsidR="006927DD" w:rsidRPr="000F3021" w:rsidRDefault="006927DD" w:rsidP="00EF3937">
      <w:pPr>
        <w:pStyle w:val="ListParagraph"/>
        <w:numPr>
          <w:ilvl w:val="0"/>
          <w:numId w:val="2"/>
        </w:numPr>
        <w:spacing w:line="360" w:lineRule="auto"/>
        <w:ind w:left="0" w:firstLine="0"/>
        <w:jc w:val="both"/>
        <w:rPr>
          <w:rFonts w:asciiTheme="majorBidi" w:hAnsiTheme="majorBidi" w:cstheme="majorBidi"/>
          <w:b/>
          <w:bCs/>
          <w:sz w:val="28"/>
          <w:szCs w:val="28"/>
        </w:rPr>
      </w:pPr>
      <w:r w:rsidRPr="000F3021">
        <w:rPr>
          <w:rFonts w:asciiTheme="majorBidi" w:hAnsiTheme="majorBidi" w:cstheme="majorBidi"/>
          <w:b/>
          <w:bCs/>
          <w:sz w:val="28"/>
          <w:szCs w:val="28"/>
        </w:rPr>
        <w:t>The appendicular skeleton</w:t>
      </w:r>
    </w:p>
    <w:p w:rsidR="006927DD" w:rsidRPr="000F3021" w:rsidRDefault="006927DD" w:rsidP="00EF3937">
      <w:pPr>
        <w:spacing w:line="360" w:lineRule="auto"/>
        <w:jc w:val="both"/>
        <w:rPr>
          <w:rFonts w:asciiTheme="majorBidi" w:hAnsiTheme="majorBidi" w:cstheme="majorBidi"/>
          <w:b/>
          <w:bCs/>
          <w:sz w:val="28"/>
          <w:szCs w:val="28"/>
        </w:rPr>
      </w:pPr>
      <w:r w:rsidRPr="000F3021">
        <w:rPr>
          <w:rFonts w:asciiTheme="majorBidi" w:hAnsiTheme="majorBidi" w:cstheme="majorBidi"/>
          <w:b/>
          <w:bCs/>
          <w:sz w:val="28"/>
          <w:szCs w:val="28"/>
        </w:rPr>
        <w:t xml:space="preserve">B.1. </w:t>
      </w:r>
      <w:proofErr w:type="gramStart"/>
      <w:r w:rsidRPr="000F3021">
        <w:rPr>
          <w:rFonts w:asciiTheme="majorBidi" w:hAnsiTheme="majorBidi" w:cstheme="majorBidi"/>
          <w:b/>
          <w:bCs/>
          <w:sz w:val="28"/>
          <w:szCs w:val="28"/>
        </w:rPr>
        <w:t>The</w:t>
      </w:r>
      <w:proofErr w:type="gramEnd"/>
      <w:r w:rsidRPr="000F3021">
        <w:rPr>
          <w:rFonts w:asciiTheme="majorBidi" w:hAnsiTheme="majorBidi" w:cstheme="majorBidi"/>
          <w:b/>
          <w:bCs/>
          <w:sz w:val="28"/>
          <w:szCs w:val="28"/>
        </w:rPr>
        <w:t xml:space="preserve"> pectoral girdle and fore limb</w:t>
      </w:r>
    </w:p>
    <w:p w:rsidR="006927DD"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927DD" w:rsidRPr="00EF3937">
        <w:rPr>
          <w:rFonts w:asciiTheme="majorBidi" w:hAnsiTheme="majorBidi" w:cstheme="majorBidi"/>
          <w:sz w:val="28"/>
          <w:szCs w:val="28"/>
        </w:rPr>
        <w:t xml:space="preserve">The pectoral girdle of the control untreated fetuses on day 18 of gestation comprises a </w:t>
      </w:r>
      <w:r w:rsidR="00582EB2" w:rsidRPr="00EF3937">
        <w:rPr>
          <w:rFonts w:asciiTheme="majorBidi" w:hAnsiTheme="majorBidi" w:cstheme="majorBidi"/>
          <w:sz w:val="28"/>
          <w:szCs w:val="28"/>
        </w:rPr>
        <w:t>well ossified scapula and clavic</w:t>
      </w:r>
      <w:r w:rsidR="006927DD" w:rsidRPr="00EF3937">
        <w:rPr>
          <w:rFonts w:asciiTheme="majorBidi" w:hAnsiTheme="majorBidi" w:cstheme="majorBidi"/>
          <w:sz w:val="28"/>
          <w:szCs w:val="28"/>
        </w:rPr>
        <w:t xml:space="preserve">le, stained well with alizarin red “s”, while the </w:t>
      </w:r>
      <w:proofErr w:type="spellStart"/>
      <w:r w:rsidR="006927DD" w:rsidRPr="00EF3937">
        <w:rPr>
          <w:rFonts w:asciiTheme="majorBidi" w:hAnsiTheme="majorBidi" w:cstheme="majorBidi"/>
          <w:sz w:val="28"/>
          <w:szCs w:val="28"/>
        </w:rPr>
        <w:t>suprascapula</w:t>
      </w:r>
      <w:proofErr w:type="spellEnd"/>
      <w:r w:rsidR="006927DD" w:rsidRPr="00EF3937">
        <w:rPr>
          <w:rFonts w:asciiTheme="majorBidi" w:hAnsiTheme="majorBidi" w:cstheme="majorBidi"/>
          <w:sz w:val="28"/>
          <w:szCs w:val="28"/>
        </w:rPr>
        <w:t xml:space="preserve"> and </w:t>
      </w:r>
      <w:proofErr w:type="spellStart"/>
      <w:r w:rsidR="006927DD" w:rsidRPr="00EF3937">
        <w:rPr>
          <w:rFonts w:asciiTheme="majorBidi" w:hAnsiTheme="majorBidi" w:cstheme="majorBidi"/>
          <w:sz w:val="28"/>
          <w:szCs w:val="28"/>
        </w:rPr>
        <w:t>epiph</w:t>
      </w:r>
      <w:r w:rsidR="00582EB2" w:rsidRPr="00EF3937">
        <w:rPr>
          <w:rFonts w:asciiTheme="majorBidi" w:hAnsiTheme="majorBidi" w:cstheme="majorBidi"/>
          <w:sz w:val="28"/>
          <w:szCs w:val="28"/>
        </w:rPr>
        <w:t>y</w:t>
      </w:r>
      <w:r w:rsidR="006927DD" w:rsidRPr="00EF3937">
        <w:rPr>
          <w:rFonts w:asciiTheme="majorBidi" w:hAnsiTheme="majorBidi" w:cstheme="majorBidi"/>
          <w:sz w:val="28"/>
          <w:szCs w:val="28"/>
        </w:rPr>
        <w:t>scal</w:t>
      </w:r>
      <w:proofErr w:type="spellEnd"/>
      <w:r w:rsidR="006927DD" w:rsidRPr="00EF3937">
        <w:rPr>
          <w:rFonts w:asciiTheme="majorBidi" w:hAnsiTheme="majorBidi" w:cstheme="majorBidi"/>
          <w:sz w:val="28"/>
          <w:szCs w:val="28"/>
        </w:rPr>
        <w:t xml:space="preserve"> cartilages still cartilaginous in nature and stained blue with </w:t>
      </w:r>
      <w:proofErr w:type="spellStart"/>
      <w:r w:rsidR="006927DD" w:rsidRPr="00EF3937">
        <w:rPr>
          <w:rFonts w:asciiTheme="majorBidi" w:hAnsiTheme="majorBidi" w:cstheme="majorBidi"/>
          <w:sz w:val="28"/>
          <w:szCs w:val="28"/>
        </w:rPr>
        <w:t>alcian</w:t>
      </w:r>
      <w:proofErr w:type="spellEnd"/>
      <w:r w:rsidR="006927DD" w:rsidRPr="00EF3937">
        <w:rPr>
          <w:rFonts w:asciiTheme="majorBidi" w:hAnsiTheme="majorBidi" w:cstheme="majorBidi"/>
          <w:sz w:val="28"/>
          <w:szCs w:val="28"/>
        </w:rPr>
        <w:t xml:space="preserve"> (Fig. 10). The fore limb components are the </w:t>
      </w:r>
      <w:proofErr w:type="spellStart"/>
      <w:r w:rsidR="006927DD" w:rsidRPr="00EF3937">
        <w:rPr>
          <w:rFonts w:asciiTheme="majorBidi" w:hAnsiTheme="majorBidi" w:cstheme="majorBidi"/>
          <w:sz w:val="28"/>
          <w:szCs w:val="28"/>
        </w:rPr>
        <w:t>hu</w:t>
      </w:r>
      <w:r w:rsidR="00A64E16" w:rsidRPr="00EF3937">
        <w:rPr>
          <w:rFonts w:asciiTheme="majorBidi" w:hAnsiTheme="majorBidi" w:cstheme="majorBidi"/>
          <w:sz w:val="28"/>
          <w:szCs w:val="28"/>
        </w:rPr>
        <w:t>merus</w:t>
      </w:r>
      <w:proofErr w:type="spellEnd"/>
      <w:r w:rsidR="00A64E16" w:rsidRPr="00EF3937">
        <w:rPr>
          <w:rFonts w:asciiTheme="majorBidi" w:hAnsiTheme="majorBidi" w:cstheme="majorBidi"/>
          <w:sz w:val="28"/>
          <w:szCs w:val="28"/>
        </w:rPr>
        <w:t>, radius, ulna, p</w:t>
      </w:r>
      <w:r w:rsidR="006927DD" w:rsidRPr="00EF3937">
        <w:rPr>
          <w:rFonts w:asciiTheme="majorBidi" w:hAnsiTheme="majorBidi" w:cstheme="majorBidi"/>
          <w:sz w:val="28"/>
          <w:szCs w:val="28"/>
        </w:rPr>
        <w:t xml:space="preserve">halanges with five digits and cartilaginous carpalia and </w:t>
      </w:r>
      <w:proofErr w:type="spellStart"/>
      <w:r w:rsidR="006927DD" w:rsidRPr="00EF3937">
        <w:rPr>
          <w:rFonts w:asciiTheme="majorBidi" w:hAnsiTheme="majorBidi" w:cstheme="majorBidi"/>
          <w:sz w:val="28"/>
          <w:szCs w:val="28"/>
        </w:rPr>
        <w:t>metacarpalia</w:t>
      </w:r>
      <w:proofErr w:type="spellEnd"/>
      <w:r w:rsidR="006927DD" w:rsidRPr="00EF3937">
        <w:rPr>
          <w:rFonts w:asciiTheme="majorBidi" w:hAnsiTheme="majorBidi" w:cstheme="majorBidi"/>
          <w:sz w:val="28"/>
          <w:szCs w:val="28"/>
        </w:rPr>
        <w:t xml:space="preserve">. </w:t>
      </w:r>
    </w:p>
    <w:p w:rsidR="006927DD"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Pr="00EF3937">
        <w:rPr>
          <w:rFonts w:asciiTheme="majorBidi" w:hAnsiTheme="majorBidi" w:cstheme="majorBidi"/>
          <w:sz w:val="28"/>
          <w:szCs w:val="28"/>
        </w:rPr>
        <w:t>Exposure</w:t>
      </w:r>
      <w:r w:rsidR="006927DD" w:rsidRPr="00EF3937">
        <w:rPr>
          <w:rFonts w:asciiTheme="majorBidi" w:hAnsiTheme="majorBidi" w:cstheme="majorBidi"/>
          <w:sz w:val="28"/>
          <w:szCs w:val="28"/>
        </w:rPr>
        <w:t xml:space="preserve"> of pregnant mothers to different doses of </w:t>
      </w:r>
      <w:proofErr w:type="gramStart"/>
      <w:r w:rsidR="006927DD" w:rsidRPr="00EF3937">
        <w:rPr>
          <w:rFonts w:asciiTheme="majorBidi" w:hAnsiTheme="majorBidi" w:cstheme="majorBidi"/>
          <w:sz w:val="28"/>
          <w:szCs w:val="28"/>
        </w:rPr>
        <w:t xml:space="preserve">SB </w:t>
      </w:r>
      <w:r w:rsidR="00C70F2D" w:rsidRPr="00EF3937">
        <w:rPr>
          <w:rFonts w:asciiTheme="majorBidi" w:hAnsiTheme="majorBidi" w:cstheme="majorBidi"/>
          <w:sz w:val="28"/>
          <w:szCs w:val="28"/>
        </w:rPr>
        <w:t xml:space="preserve"> showed</w:t>
      </w:r>
      <w:proofErr w:type="gramEnd"/>
      <w:r w:rsidR="00C70F2D" w:rsidRPr="00EF3937">
        <w:rPr>
          <w:rFonts w:asciiTheme="majorBidi" w:hAnsiTheme="majorBidi" w:cstheme="majorBidi"/>
          <w:sz w:val="28"/>
          <w:szCs w:val="28"/>
        </w:rPr>
        <w:t xml:space="preserve"> that the degree of ossification of the scapula, clavicle, </w:t>
      </w:r>
      <w:proofErr w:type="spellStart"/>
      <w:r w:rsidR="00C70F2D" w:rsidRPr="00EF3937">
        <w:rPr>
          <w:rFonts w:asciiTheme="majorBidi" w:hAnsiTheme="majorBidi" w:cstheme="majorBidi"/>
          <w:sz w:val="28"/>
          <w:szCs w:val="28"/>
        </w:rPr>
        <w:t>humerus</w:t>
      </w:r>
      <w:proofErr w:type="spellEnd"/>
      <w:r w:rsidR="00C70F2D" w:rsidRPr="00EF3937">
        <w:rPr>
          <w:rFonts w:asciiTheme="majorBidi" w:hAnsiTheme="majorBidi" w:cstheme="majorBidi"/>
          <w:sz w:val="28"/>
          <w:szCs w:val="28"/>
        </w:rPr>
        <w:t xml:space="preserve">, radius and ulna was slightly affected especially at the high dose level of SB in the three studied groups. The intensity of the stain in the second group was less </w:t>
      </w:r>
      <w:r w:rsidRPr="00EF3937">
        <w:rPr>
          <w:rFonts w:asciiTheme="majorBidi" w:hAnsiTheme="majorBidi" w:cstheme="majorBidi"/>
          <w:sz w:val="28"/>
          <w:szCs w:val="28"/>
        </w:rPr>
        <w:t>dense</w:t>
      </w:r>
      <w:r w:rsidR="00C70F2D" w:rsidRPr="00EF3937">
        <w:rPr>
          <w:rFonts w:asciiTheme="majorBidi" w:hAnsiTheme="majorBidi" w:cstheme="majorBidi"/>
          <w:sz w:val="28"/>
          <w:szCs w:val="28"/>
        </w:rPr>
        <w:t xml:space="preserve"> than the other two groups. The length and thickness of these components </w:t>
      </w:r>
      <w:r w:rsidR="00A64E16" w:rsidRPr="00EF3937">
        <w:rPr>
          <w:rFonts w:asciiTheme="majorBidi" w:hAnsiTheme="majorBidi" w:cstheme="majorBidi"/>
          <w:sz w:val="28"/>
          <w:szCs w:val="28"/>
        </w:rPr>
        <w:t>were</w:t>
      </w:r>
      <w:r w:rsidR="00C70F2D" w:rsidRPr="00EF3937">
        <w:rPr>
          <w:rFonts w:asciiTheme="majorBidi" w:hAnsiTheme="majorBidi" w:cstheme="majorBidi"/>
          <w:sz w:val="28"/>
          <w:szCs w:val="28"/>
        </w:rPr>
        <w:t xml:space="preserve"> also affected. The clavicle bone showed a severe shortage in its length compared to the control.  The scapula of the treated fetuses were </w:t>
      </w:r>
      <w:r w:rsidR="002823B0" w:rsidRPr="00EF3937">
        <w:rPr>
          <w:rFonts w:asciiTheme="majorBidi" w:hAnsiTheme="majorBidi" w:cstheme="majorBidi"/>
          <w:sz w:val="28"/>
          <w:szCs w:val="28"/>
        </w:rPr>
        <w:t>subjected to a considerable decrease in its length at the level of low and high doses of SB</w:t>
      </w:r>
      <w:r w:rsidR="00A64E16" w:rsidRPr="00EF3937">
        <w:rPr>
          <w:rFonts w:asciiTheme="majorBidi" w:hAnsiTheme="majorBidi" w:cstheme="majorBidi"/>
          <w:sz w:val="28"/>
          <w:szCs w:val="28"/>
        </w:rPr>
        <w:t xml:space="preserve"> as</w:t>
      </w:r>
      <w:r w:rsidR="002823B0" w:rsidRPr="00EF3937">
        <w:rPr>
          <w:rFonts w:asciiTheme="majorBidi" w:hAnsiTheme="majorBidi" w:cstheme="majorBidi"/>
          <w:sz w:val="28"/>
          <w:szCs w:val="28"/>
        </w:rPr>
        <w:t xml:space="preserve"> in some fetuses of the second and third groups compared to the control (Fig. 10). </w:t>
      </w:r>
    </w:p>
    <w:p w:rsidR="002823B0" w:rsidRPr="00EF3937" w:rsidRDefault="002823B0" w:rsidP="00EF3937">
      <w:pPr>
        <w:spacing w:line="360" w:lineRule="auto"/>
        <w:jc w:val="both"/>
        <w:rPr>
          <w:rFonts w:asciiTheme="majorBidi" w:hAnsiTheme="majorBidi" w:cstheme="majorBidi"/>
          <w:sz w:val="28"/>
          <w:szCs w:val="28"/>
        </w:rPr>
      </w:pPr>
    </w:p>
    <w:p w:rsidR="002823B0" w:rsidRPr="000F3021" w:rsidRDefault="002823B0" w:rsidP="00EF3937">
      <w:pPr>
        <w:spacing w:line="360" w:lineRule="auto"/>
        <w:jc w:val="both"/>
        <w:rPr>
          <w:rFonts w:asciiTheme="majorBidi" w:hAnsiTheme="majorBidi" w:cstheme="majorBidi"/>
          <w:b/>
          <w:bCs/>
          <w:sz w:val="28"/>
          <w:szCs w:val="28"/>
        </w:rPr>
      </w:pPr>
      <w:r w:rsidRPr="000F3021">
        <w:rPr>
          <w:rFonts w:asciiTheme="majorBidi" w:hAnsiTheme="majorBidi" w:cstheme="majorBidi"/>
          <w:b/>
          <w:bCs/>
          <w:sz w:val="28"/>
          <w:szCs w:val="28"/>
        </w:rPr>
        <w:t>B.2</w:t>
      </w:r>
      <w:r w:rsidR="000F3021" w:rsidRPr="000F3021">
        <w:rPr>
          <w:rFonts w:asciiTheme="majorBidi" w:hAnsiTheme="majorBidi" w:cstheme="majorBidi"/>
          <w:b/>
          <w:bCs/>
          <w:sz w:val="28"/>
          <w:szCs w:val="28"/>
        </w:rPr>
        <w:t xml:space="preserve">. </w:t>
      </w:r>
      <w:proofErr w:type="gramStart"/>
      <w:r w:rsidR="000F3021" w:rsidRPr="000F3021">
        <w:rPr>
          <w:rFonts w:asciiTheme="majorBidi" w:hAnsiTheme="majorBidi" w:cstheme="majorBidi"/>
          <w:b/>
          <w:bCs/>
          <w:sz w:val="28"/>
          <w:szCs w:val="28"/>
        </w:rPr>
        <w:t>The</w:t>
      </w:r>
      <w:proofErr w:type="gramEnd"/>
      <w:r w:rsidRPr="000F3021">
        <w:rPr>
          <w:rFonts w:asciiTheme="majorBidi" w:hAnsiTheme="majorBidi" w:cstheme="majorBidi"/>
          <w:b/>
          <w:bCs/>
          <w:sz w:val="28"/>
          <w:szCs w:val="28"/>
        </w:rPr>
        <w:t xml:space="preserve"> pelvic girdle and hid limb </w:t>
      </w:r>
    </w:p>
    <w:p w:rsidR="002823B0"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2823B0" w:rsidRPr="00EF3937">
        <w:rPr>
          <w:rFonts w:asciiTheme="majorBidi" w:hAnsiTheme="majorBidi" w:cstheme="majorBidi"/>
          <w:sz w:val="28"/>
          <w:szCs w:val="28"/>
        </w:rPr>
        <w:t xml:space="preserve">The pelvic girdle of the control </w:t>
      </w:r>
      <w:r w:rsidR="00051EE9" w:rsidRPr="00EF3937">
        <w:rPr>
          <w:rFonts w:asciiTheme="majorBidi" w:hAnsiTheme="majorBidi" w:cstheme="majorBidi"/>
          <w:sz w:val="28"/>
          <w:szCs w:val="28"/>
        </w:rPr>
        <w:t>fetuses consists of three well ossified bones; ilium, ischium and pubis. The pubi</w:t>
      </w:r>
      <w:r w:rsidR="00582EB2" w:rsidRPr="00EF3937">
        <w:rPr>
          <w:rFonts w:asciiTheme="majorBidi" w:hAnsiTheme="majorBidi" w:cstheme="majorBidi"/>
          <w:sz w:val="28"/>
          <w:szCs w:val="28"/>
        </w:rPr>
        <w:t>c</w:t>
      </w:r>
      <w:r w:rsidR="00051EE9" w:rsidRPr="00EF3937">
        <w:rPr>
          <w:rFonts w:asciiTheme="majorBidi" w:hAnsiTheme="majorBidi" w:cstheme="majorBidi"/>
          <w:sz w:val="28"/>
          <w:szCs w:val="28"/>
        </w:rPr>
        <w:t xml:space="preserve"> </w:t>
      </w:r>
      <w:proofErr w:type="spellStart"/>
      <w:r w:rsidR="00051EE9" w:rsidRPr="00EF3937">
        <w:rPr>
          <w:rFonts w:asciiTheme="majorBidi" w:hAnsiTheme="majorBidi" w:cstheme="majorBidi"/>
          <w:sz w:val="28"/>
          <w:szCs w:val="28"/>
        </w:rPr>
        <w:t>symphysis</w:t>
      </w:r>
      <w:proofErr w:type="spellEnd"/>
      <w:r w:rsidR="00051EE9" w:rsidRPr="00EF3937">
        <w:rPr>
          <w:rFonts w:asciiTheme="majorBidi" w:hAnsiTheme="majorBidi" w:cstheme="majorBidi"/>
          <w:sz w:val="28"/>
          <w:szCs w:val="28"/>
        </w:rPr>
        <w:t xml:space="preserve"> remains cartilaginous in nature. The hind limb consists of well ossified </w:t>
      </w:r>
      <w:r w:rsidRPr="00EF3937">
        <w:rPr>
          <w:rFonts w:asciiTheme="majorBidi" w:hAnsiTheme="majorBidi" w:cstheme="majorBidi"/>
          <w:sz w:val="28"/>
          <w:szCs w:val="28"/>
        </w:rPr>
        <w:t>bones;</w:t>
      </w:r>
      <w:r w:rsidR="00051EE9" w:rsidRPr="00EF3937">
        <w:rPr>
          <w:rFonts w:asciiTheme="majorBidi" w:hAnsiTheme="majorBidi" w:cstheme="majorBidi"/>
          <w:sz w:val="28"/>
          <w:szCs w:val="28"/>
        </w:rPr>
        <w:t xml:space="preserve"> these are the femur, tibia and fibula, a series </w:t>
      </w:r>
      <w:r w:rsidR="00423F49" w:rsidRPr="00EF3937">
        <w:rPr>
          <w:rFonts w:asciiTheme="majorBidi" w:hAnsiTheme="majorBidi" w:cstheme="majorBidi"/>
          <w:sz w:val="28"/>
          <w:szCs w:val="28"/>
        </w:rPr>
        <w:t>of p</w:t>
      </w:r>
      <w:r w:rsidR="00A64E16" w:rsidRPr="00EF3937">
        <w:rPr>
          <w:rFonts w:asciiTheme="majorBidi" w:hAnsiTheme="majorBidi" w:cstheme="majorBidi"/>
          <w:sz w:val="28"/>
          <w:szCs w:val="28"/>
        </w:rPr>
        <w:t>h</w:t>
      </w:r>
      <w:r w:rsidR="00423F49" w:rsidRPr="00EF3937">
        <w:rPr>
          <w:rFonts w:asciiTheme="majorBidi" w:hAnsiTheme="majorBidi" w:cstheme="majorBidi"/>
          <w:sz w:val="28"/>
          <w:szCs w:val="28"/>
        </w:rPr>
        <w:t>alanges in th</w:t>
      </w:r>
      <w:r w:rsidR="00E34231" w:rsidRPr="00EF3937">
        <w:rPr>
          <w:rFonts w:asciiTheme="majorBidi" w:hAnsiTheme="majorBidi" w:cstheme="majorBidi"/>
          <w:sz w:val="28"/>
          <w:szCs w:val="28"/>
        </w:rPr>
        <w:t xml:space="preserve">e four digits and cartilaginous tarsals and metatarsals (Fig. 11). </w:t>
      </w:r>
    </w:p>
    <w:p w:rsidR="00E34231"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E34231" w:rsidRPr="00EF3937">
        <w:rPr>
          <w:rFonts w:asciiTheme="majorBidi" w:hAnsiTheme="majorBidi" w:cstheme="majorBidi"/>
          <w:sz w:val="28"/>
          <w:szCs w:val="28"/>
        </w:rPr>
        <w:t xml:space="preserve">Examination of the pelvic girdle of fetuses obtained from SB treated mothers showed that the most evident change was the decrease in length of the components of the pelvic girdle </w:t>
      </w:r>
      <w:r w:rsidR="00582EB2" w:rsidRPr="00EF3937">
        <w:rPr>
          <w:rFonts w:asciiTheme="majorBidi" w:hAnsiTheme="majorBidi" w:cstheme="majorBidi"/>
          <w:sz w:val="28"/>
          <w:szCs w:val="28"/>
        </w:rPr>
        <w:t xml:space="preserve">that treated </w:t>
      </w:r>
      <w:r w:rsidR="00E34231" w:rsidRPr="00EF3937">
        <w:rPr>
          <w:rFonts w:asciiTheme="majorBidi" w:hAnsiTheme="majorBidi" w:cstheme="majorBidi"/>
          <w:sz w:val="28"/>
          <w:szCs w:val="28"/>
        </w:rPr>
        <w:t xml:space="preserve">with the low dose. A severe shortage was observed with the high dose compared to the control.  The cartilaginous portions exhibited less blue </w:t>
      </w:r>
      <w:proofErr w:type="spellStart"/>
      <w:r w:rsidR="00E34231" w:rsidRPr="00EF3937">
        <w:rPr>
          <w:rFonts w:asciiTheme="majorBidi" w:hAnsiTheme="majorBidi" w:cstheme="majorBidi"/>
          <w:sz w:val="28"/>
          <w:szCs w:val="28"/>
        </w:rPr>
        <w:t>colouration</w:t>
      </w:r>
      <w:proofErr w:type="spellEnd"/>
      <w:r w:rsidR="00E34231" w:rsidRPr="00EF3937">
        <w:rPr>
          <w:rFonts w:asciiTheme="majorBidi" w:hAnsiTheme="majorBidi" w:cstheme="majorBidi"/>
          <w:sz w:val="28"/>
          <w:szCs w:val="28"/>
        </w:rPr>
        <w:t xml:space="preserve"> than the control denoting less </w:t>
      </w:r>
      <w:proofErr w:type="spellStart"/>
      <w:r w:rsidR="00E34231" w:rsidRPr="00EF3937">
        <w:rPr>
          <w:rFonts w:asciiTheme="majorBidi" w:hAnsiTheme="majorBidi" w:cstheme="majorBidi"/>
          <w:sz w:val="28"/>
          <w:szCs w:val="28"/>
        </w:rPr>
        <w:t>condrification</w:t>
      </w:r>
      <w:proofErr w:type="spellEnd"/>
      <w:r w:rsidR="00E34231" w:rsidRPr="00EF3937">
        <w:rPr>
          <w:rFonts w:asciiTheme="majorBidi" w:hAnsiTheme="majorBidi" w:cstheme="majorBidi"/>
          <w:sz w:val="28"/>
          <w:szCs w:val="28"/>
        </w:rPr>
        <w:t xml:space="preserve"> (Fig. 11). </w:t>
      </w:r>
    </w:p>
    <w:p w:rsidR="001465F8" w:rsidRPr="00EF3937" w:rsidRDefault="000F3021" w:rsidP="00EF393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1465F8" w:rsidRPr="00EF3937">
        <w:rPr>
          <w:rFonts w:asciiTheme="majorBidi" w:hAnsiTheme="majorBidi" w:cstheme="majorBidi"/>
          <w:sz w:val="28"/>
          <w:szCs w:val="28"/>
        </w:rPr>
        <w:t xml:space="preserve">Considering the hind limb, a severe shortage was observed in the length and thickness </w:t>
      </w:r>
      <w:r w:rsidR="00582EB2" w:rsidRPr="00EF3937">
        <w:rPr>
          <w:rFonts w:asciiTheme="majorBidi" w:hAnsiTheme="majorBidi" w:cstheme="majorBidi"/>
          <w:sz w:val="28"/>
          <w:szCs w:val="28"/>
        </w:rPr>
        <w:t xml:space="preserve">of the </w:t>
      </w:r>
      <w:r w:rsidRPr="00EF3937">
        <w:rPr>
          <w:rFonts w:asciiTheme="majorBidi" w:hAnsiTheme="majorBidi" w:cstheme="majorBidi"/>
          <w:sz w:val="28"/>
          <w:szCs w:val="28"/>
        </w:rPr>
        <w:t>femur</w:t>
      </w:r>
      <w:r w:rsidR="00582EB2" w:rsidRPr="00EF3937">
        <w:rPr>
          <w:rFonts w:asciiTheme="majorBidi" w:hAnsiTheme="majorBidi" w:cstheme="majorBidi"/>
          <w:sz w:val="28"/>
          <w:szCs w:val="28"/>
        </w:rPr>
        <w:t xml:space="preserve">, tibia and fibula </w:t>
      </w:r>
      <w:r w:rsidR="001465F8" w:rsidRPr="00EF3937">
        <w:rPr>
          <w:rFonts w:asciiTheme="majorBidi" w:hAnsiTheme="majorBidi" w:cstheme="majorBidi"/>
          <w:sz w:val="28"/>
          <w:szCs w:val="28"/>
        </w:rPr>
        <w:t xml:space="preserve">reaching about half the length of the control condition.  Also, elements of the tarsal and metatarsal of the second </w:t>
      </w:r>
      <w:r w:rsidR="001465F8" w:rsidRPr="00EF3937">
        <w:rPr>
          <w:rFonts w:asciiTheme="majorBidi" w:hAnsiTheme="majorBidi" w:cstheme="majorBidi"/>
          <w:sz w:val="28"/>
          <w:szCs w:val="28"/>
        </w:rPr>
        <w:lastRenderedPageBreak/>
        <w:t xml:space="preserve">treated group with the high dose </w:t>
      </w:r>
      <w:r w:rsidR="00582EB2" w:rsidRPr="00EF3937">
        <w:rPr>
          <w:rFonts w:asciiTheme="majorBidi" w:hAnsiTheme="majorBidi" w:cstheme="majorBidi"/>
          <w:sz w:val="28"/>
          <w:szCs w:val="28"/>
        </w:rPr>
        <w:t xml:space="preserve">of SB </w:t>
      </w:r>
      <w:r w:rsidR="001465F8" w:rsidRPr="00EF3937">
        <w:rPr>
          <w:rFonts w:asciiTheme="majorBidi" w:hAnsiTheme="majorBidi" w:cstheme="majorBidi"/>
          <w:sz w:val="28"/>
          <w:szCs w:val="28"/>
        </w:rPr>
        <w:t>were non-</w:t>
      </w:r>
      <w:proofErr w:type="spellStart"/>
      <w:r w:rsidR="001465F8" w:rsidRPr="00EF3937">
        <w:rPr>
          <w:rFonts w:asciiTheme="majorBidi" w:hAnsiTheme="majorBidi" w:cstheme="majorBidi"/>
          <w:sz w:val="28"/>
          <w:szCs w:val="28"/>
        </w:rPr>
        <w:t>chondrified</w:t>
      </w:r>
      <w:proofErr w:type="spellEnd"/>
      <w:r w:rsidR="001465F8" w:rsidRPr="00EF3937">
        <w:rPr>
          <w:rFonts w:asciiTheme="majorBidi" w:hAnsiTheme="majorBidi" w:cstheme="majorBidi"/>
          <w:sz w:val="28"/>
          <w:szCs w:val="28"/>
        </w:rPr>
        <w:t>.  Most of phalanges of the second group treated with low and high doses of SB and those of the third group treated with the high dose showed some non-ossified and some non-</w:t>
      </w:r>
      <w:proofErr w:type="spellStart"/>
      <w:r w:rsidR="001465F8" w:rsidRPr="00EF3937">
        <w:rPr>
          <w:rFonts w:asciiTheme="majorBidi" w:hAnsiTheme="majorBidi" w:cstheme="majorBidi"/>
          <w:sz w:val="28"/>
          <w:szCs w:val="28"/>
        </w:rPr>
        <w:t>chondrified</w:t>
      </w:r>
      <w:proofErr w:type="spellEnd"/>
      <w:r w:rsidR="001465F8" w:rsidRPr="00EF3937">
        <w:rPr>
          <w:rFonts w:asciiTheme="majorBidi" w:hAnsiTheme="majorBidi" w:cstheme="majorBidi"/>
          <w:sz w:val="28"/>
          <w:szCs w:val="28"/>
        </w:rPr>
        <w:t xml:space="preserve"> elements when compared with the control (Fig. 11). </w:t>
      </w:r>
    </w:p>
    <w:p w:rsidR="001465F8" w:rsidRPr="00EF3937" w:rsidRDefault="00A22616" w:rsidP="00EF3937">
      <w:pPr>
        <w:spacing w:line="360" w:lineRule="auto"/>
        <w:jc w:val="center"/>
        <w:rPr>
          <w:rFonts w:asciiTheme="majorBidi" w:hAnsiTheme="majorBidi" w:cstheme="majorBidi"/>
          <w:b/>
          <w:bCs/>
          <w:sz w:val="28"/>
          <w:szCs w:val="28"/>
        </w:rPr>
      </w:pPr>
      <w:r w:rsidRPr="00EF3937">
        <w:rPr>
          <w:rFonts w:asciiTheme="majorBidi" w:hAnsiTheme="majorBidi" w:cstheme="majorBidi"/>
          <w:b/>
          <w:bCs/>
          <w:sz w:val="28"/>
          <w:szCs w:val="28"/>
        </w:rPr>
        <w:t>DISCUSSION</w:t>
      </w:r>
    </w:p>
    <w:p w:rsidR="00A22616" w:rsidRPr="00EF3937" w:rsidRDefault="000F3021" w:rsidP="000F30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A22616" w:rsidRPr="00EF3937">
        <w:rPr>
          <w:rFonts w:asciiTheme="majorBidi" w:hAnsiTheme="majorBidi" w:cstheme="majorBidi"/>
          <w:sz w:val="28"/>
          <w:szCs w:val="28"/>
        </w:rPr>
        <w:t xml:space="preserve">Assessment of health hazards arising from occupational exposure of animal or human to chemicals or toxic substances in the environment has already been studied by many workers, </w:t>
      </w:r>
      <w:r w:rsidRPr="00EF3937">
        <w:rPr>
          <w:rFonts w:asciiTheme="majorBidi" w:hAnsiTheme="majorBidi" w:cstheme="majorBidi"/>
          <w:sz w:val="28"/>
          <w:szCs w:val="28"/>
        </w:rPr>
        <w:t>but</w:t>
      </w:r>
      <w:r w:rsidR="00A22616" w:rsidRPr="00EF3937">
        <w:rPr>
          <w:rFonts w:asciiTheme="majorBidi" w:hAnsiTheme="majorBidi" w:cstheme="majorBidi"/>
          <w:sz w:val="28"/>
          <w:szCs w:val="28"/>
        </w:rPr>
        <w:t xml:space="preserve"> the effect of such substances on embryos o</w:t>
      </w:r>
      <w:r w:rsidR="00582EB2" w:rsidRPr="00EF3937">
        <w:rPr>
          <w:rFonts w:asciiTheme="majorBidi" w:hAnsiTheme="majorBidi" w:cstheme="majorBidi"/>
          <w:sz w:val="28"/>
          <w:szCs w:val="28"/>
        </w:rPr>
        <w:t>r</w:t>
      </w:r>
      <w:r w:rsidR="00A22616" w:rsidRPr="00EF3937">
        <w:rPr>
          <w:rFonts w:asciiTheme="majorBidi" w:hAnsiTheme="majorBidi" w:cstheme="majorBidi"/>
          <w:sz w:val="28"/>
          <w:szCs w:val="28"/>
        </w:rPr>
        <w:t xml:space="preserve"> fetuses have got little attention. </w:t>
      </w:r>
    </w:p>
    <w:p w:rsidR="00A22616" w:rsidRPr="00EF3937" w:rsidRDefault="000F3021" w:rsidP="003074A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A22616" w:rsidRPr="00EF3937">
        <w:rPr>
          <w:rFonts w:asciiTheme="majorBidi" w:hAnsiTheme="majorBidi" w:cstheme="majorBidi"/>
          <w:sz w:val="28"/>
          <w:szCs w:val="28"/>
        </w:rPr>
        <w:t>The present study de</w:t>
      </w:r>
      <w:r w:rsidR="003074A1">
        <w:rPr>
          <w:rFonts w:asciiTheme="majorBidi" w:hAnsiTheme="majorBidi" w:cstheme="majorBidi"/>
          <w:sz w:val="28"/>
          <w:szCs w:val="28"/>
        </w:rPr>
        <w:t>als</w:t>
      </w:r>
      <w:r w:rsidR="00A22616" w:rsidRPr="00EF3937">
        <w:rPr>
          <w:rFonts w:asciiTheme="majorBidi" w:hAnsiTheme="majorBidi" w:cstheme="majorBidi"/>
          <w:sz w:val="28"/>
          <w:szCs w:val="28"/>
        </w:rPr>
        <w:t xml:space="preserve"> with the effect of SB on the skeletal</w:t>
      </w:r>
      <w:r w:rsidR="003301DF" w:rsidRPr="00EF3937">
        <w:rPr>
          <w:rFonts w:asciiTheme="majorBidi" w:hAnsiTheme="majorBidi" w:cstheme="majorBidi" w:hint="cs"/>
          <w:sz w:val="28"/>
          <w:szCs w:val="28"/>
          <w:rtl/>
        </w:rPr>
        <w:t xml:space="preserve"> </w:t>
      </w:r>
      <w:r w:rsidR="00E10069" w:rsidRPr="00EF3937">
        <w:rPr>
          <w:rFonts w:asciiTheme="majorBidi" w:hAnsiTheme="majorBidi" w:cstheme="majorBidi"/>
          <w:sz w:val="28"/>
          <w:szCs w:val="28"/>
        </w:rPr>
        <w:t xml:space="preserve">malformations produced in mice fetuses that examined on day 18 of gestation.  It has been found that SB in the used doses caused variable deformities in some elements of the examined skeletal system. At the same time, non-ossified </w:t>
      </w:r>
      <w:r w:rsidR="002B200A" w:rsidRPr="00EF3937">
        <w:rPr>
          <w:rFonts w:asciiTheme="majorBidi" w:hAnsiTheme="majorBidi" w:cstheme="majorBidi"/>
          <w:sz w:val="28"/>
          <w:szCs w:val="28"/>
        </w:rPr>
        <w:t xml:space="preserve">parts were seen in some components of the skeleton. </w:t>
      </w:r>
    </w:p>
    <w:p w:rsidR="002B200A" w:rsidRPr="00EF3937" w:rsidRDefault="003074A1" w:rsidP="0042217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2B200A" w:rsidRPr="00EF3937">
        <w:rPr>
          <w:rFonts w:asciiTheme="majorBidi" w:hAnsiTheme="majorBidi" w:cstheme="majorBidi"/>
          <w:sz w:val="28"/>
          <w:szCs w:val="28"/>
        </w:rPr>
        <w:t xml:space="preserve">The present results revealed that elements of the bony skull showed delay in development of a quite large number of bones of the skull according to the intensity of the red coloration denoting a decrease in the process of </w:t>
      </w:r>
      <w:proofErr w:type="spellStart"/>
      <w:r w:rsidR="002B200A" w:rsidRPr="00EF3937">
        <w:rPr>
          <w:rFonts w:asciiTheme="majorBidi" w:hAnsiTheme="majorBidi" w:cstheme="majorBidi"/>
          <w:sz w:val="28"/>
          <w:szCs w:val="28"/>
        </w:rPr>
        <w:t>osteogenesis</w:t>
      </w:r>
      <w:proofErr w:type="spellEnd"/>
      <w:r w:rsidR="002B200A" w:rsidRPr="00EF3937">
        <w:rPr>
          <w:rFonts w:asciiTheme="majorBidi" w:hAnsiTheme="majorBidi" w:cstheme="majorBidi"/>
          <w:sz w:val="28"/>
          <w:szCs w:val="28"/>
        </w:rPr>
        <w:t xml:space="preserve">. These bones are parietal, </w:t>
      </w:r>
      <w:proofErr w:type="spellStart"/>
      <w:r w:rsidR="00582EB2" w:rsidRPr="00EF3937">
        <w:rPr>
          <w:rFonts w:asciiTheme="majorBidi" w:hAnsiTheme="majorBidi" w:cstheme="majorBidi"/>
          <w:sz w:val="28"/>
          <w:szCs w:val="28"/>
        </w:rPr>
        <w:t>i</w:t>
      </w:r>
      <w:r w:rsidR="002B200A" w:rsidRPr="00EF3937">
        <w:rPr>
          <w:rFonts w:asciiTheme="majorBidi" w:hAnsiTheme="majorBidi" w:cstheme="majorBidi"/>
          <w:sz w:val="28"/>
          <w:szCs w:val="28"/>
        </w:rPr>
        <w:t>nterparietal</w:t>
      </w:r>
      <w:proofErr w:type="spellEnd"/>
      <w:r w:rsidR="002B200A" w:rsidRPr="00EF3937">
        <w:rPr>
          <w:rFonts w:asciiTheme="majorBidi" w:hAnsiTheme="majorBidi" w:cstheme="majorBidi"/>
          <w:sz w:val="28"/>
          <w:szCs w:val="28"/>
        </w:rPr>
        <w:t xml:space="preserve">, </w:t>
      </w:r>
      <w:proofErr w:type="spellStart"/>
      <w:r w:rsidR="002B200A" w:rsidRPr="00EF3937">
        <w:rPr>
          <w:rFonts w:asciiTheme="majorBidi" w:hAnsiTheme="majorBidi" w:cstheme="majorBidi"/>
          <w:sz w:val="28"/>
          <w:szCs w:val="28"/>
        </w:rPr>
        <w:t>zygomatic</w:t>
      </w:r>
      <w:proofErr w:type="spellEnd"/>
      <w:r w:rsidR="002B200A" w:rsidRPr="00EF3937">
        <w:rPr>
          <w:rFonts w:asciiTheme="majorBidi" w:hAnsiTheme="majorBidi" w:cstheme="majorBidi"/>
          <w:sz w:val="28"/>
          <w:szCs w:val="28"/>
        </w:rPr>
        <w:t xml:space="preserve"> process of squamosal, periotic, </w:t>
      </w:r>
      <w:proofErr w:type="spellStart"/>
      <w:r w:rsidR="002B200A" w:rsidRPr="00EF3937">
        <w:rPr>
          <w:rFonts w:asciiTheme="majorBidi" w:hAnsiTheme="majorBidi" w:cstheme="majorBidi"/>
          <w:sz w:val="28"/>
          <w:szCs w:val="28"/>
        </w:rPr>
        <w:t>supraoccipital</w:t>
      </w:r>
      <w:proofErr w:type="spellEnd"/>
      <w:r w:rsidR="002B200A" w:rsidRPr="00EF3937">
        <w:rPr>
          <w:rFonts w:asciiTheme="majorBidi" w:hAnsiTheme="majorBidi" w:cstheme="majorBidi"/>
          <w:sz w:val="28"/>
          <w:szCs w:val="28"/>
        </w:rPr>
        <w:t xml:space="preserve">, palatine, </w:t>
      </w:r>
      <w:proofErr w:type="spellStart"/>
      <w:r w:rsidR="002B200A" w:rsidRPr="00EF3937">
        <w:rPr>
          <w:rFonts w:asciiTheme="majorBidi" w:hAnsiTheme="majorBidi" w:cstheme="majorBidi"/>
          <w:sz w:val="28"/>
          <w:szCs w:val="28"/>
        </w:rPr>
        <w:t>pterygoid</w:t>
      </w:r>
      <w:proofErr w:type="spellEnd"/>
      <w:r w:rsidR="002B200A" w:rsidRPr="00EF3937">
        <w:rPr>
          <w:rFonts w:asciiTheme="majorBidi" w:hAnsiTheme="majorBidi" w:cstheme="majorBidi"/>
          <w:sz w:val="28"/>
          <w:szCs w:val="28"/>
        </w:rPr>
        <w:t xml:space="preserve"> and </w:t>
      </w:r>
      <w:proofErr w:type="spellStart"/>
      <w:r w:rsidR="002B200A" w:rsidRPr="00EF3937">
        <w:rPr>
          <w:rFonts w:asciiTheme="majorBidi" w:hAnsiTheme="majorBidi" w:cstheme="majorBidi"/>
          <w:sz w:val="28"/>
          <w:szCs w:val="28"/>
        </w:rPr>
        <w:t>ethmoid</w:t>
      </w:r>
      <w:proofErr w:type="spellEnd"/>
      <w:r w:rsidR="002B200A" w:rsidRPr="00EF3937">
        <w:rPr>
          <w:rFonts w:asciiTheme="majorBidi" w:hAnsiTheme="majorBidi" w:cstheme="majorBidi"/>
          <w:sz w:val="28"/>
          <w:szCs w:val="28"/>
        </w:rPr>
        <w:t xml:space="preserve"> as well as the </w:t>
      </w:r>
      <w:proofErr w:type="spellStart"/>
      <w:r w:rsidR="002B200A" w:rsidRPr="00EF3937">
        <w:rPr>
          <w:rFonts w:asciiTheme="majorBidi" w:hAnsiTheme="majorBidi" w:cstheme="majorBidi"/>
          <w:sz w:val="28"/>
          <w:szCs w:val="28"/>
        </w:rPr>
        <w:t>unchondrified</w:t>
      </w:r>
      <w:proofErr w:type="spellEnd"/>
      <w:r w:rsidR="002B200A" w:rsidRPr="00EF3937">
        <w:rPr>
          <w:rFonts w:asciiTheme="majorBidi" w:hAnsiTheme="majorBidi" w:cstheme="majorBidi"/>
          <w:sz w:val="28"/>
          <w:szCs w:val="28"/>
        </w:rPr>
        <w:t xml:space="preserve"> </w:t>
      </w:r>
      <w:proofErr w:type="spellStart"/>
      <w:r w:rsidR="002B200A" w:rsidRPr="00EF3937">
        <w:rPr>
          <w:rFonts w:asciiTheme="majorBidi" w:hAnsiTheme="majorBidi" w:cstheme="majorBidi"/>
          <w:sz w:val="28"/>
          <w:szCs w:val="28"/>
        </w:rPr>
        <w:t>premaxilla</w:t>
      </w:r>
      <w:proofErr w:type="spellEnd"/>
      <w:r w:rsidR="002B200A" w:rsidRPr="00EF3937">
        <w:rPr>
          <w:rFonts w:asciiTheme="majorBidi" w:hAnsiTheme="majorBidi" w:cstheme="majorBidi"/>
          <w:sz w:val="28"/>
          <w:szCs w:val="28"/>
        </w:rPr>
        <w:t xml:space="preserve">. These results coincided with that observed by other authors </w:t>
      </w:r>
      <w:r w:rsidR="002B200A" w:rsidRPr="003074A1">
        <w:rPr>
          <w:rFonts w:asciiTheme="majorBidi" w:hAnsiTheme="majorBidi" w:cstheme="majorBidi"/>
          <w:b/>
          <w:bCs/>
          <w:sz w:val="28"/>
          <w:szCs w:val="28"/>
        </w:rPr>
        <w:t xml:space="preserve">(Brown </w:t>
      </w:r>
      <w:r w:rsidR="002B200A" w:rsidRPr="003074A1">
        <w:rPr>
          <w:rFonts w:asciiTheme="majorBidi" w:hAnsiTheme="majorBidi" w:cstheme="majorBidi"/>
          <w:b/>
          <w:bCs/>
          <w:i/>
          <w:iCs/>
          <w:sz w:val="28"/>
          <w:szCs w:val="28"/>
        </w:rPr>
        <w:t>et al</w:t>
      </w:r>
      <w:r w:rsidR="002B200A" w:rsidRPr="003074A1">
        <w:rPr>
          <w:rFonts w:asciiTheme="majorBidi" w:hAnsiTheme="majorBidi" w:cstheme="majorBidi"/>
          <w:b/>
          <w:bCs/>
          <w:sz w:val="28"/>
          <w:szCs w:val="28"/>
        </w:rPr>
        <w:t xml:space="preserve">., 1976; </w:t>
      </w:r>
      <w:proofErr w:type="spellStart"/>
      <w:r w:rsidR="002B200A" w:rsidRPr="003074A1">
        <w:rPr>
          <w:rFonts w:asciiTheme="majorBidi" w:hAnsiTheme="majorBidi" w:cstheme="majorBidi"/>
          <w:b/>
          <w:bCs/>
          <w:sz w:val="28"/>
          <w:szCs w:val="28"/>
        </w:rPr>
        <w:t>Mayura</w:t>
      </w:r>
      <w:proofErr w:type="spellEnd"/>
      <w:r w:rsidR="002B200A" w:rsidRPr="003074A1">
        <w:rPr>
          <w:rFonts w:asciiTheme="majorBidi" w:hAnsiTheme="majorBidi" w:cstheme="majorBidi"/>
          <w:b/>
          <w:bCs/>
          <w:sz w:val="28"/>
          <w:szCs w:val="28"/>
        </w:rPr>
        <w:t xml:space="preserve"> </w:t>
      </w:r>
      <w:r w:rsidR="002B200A" w:rsidRPr="003074A1">
        <w:rPr>
          <w:rFonts w:asciiTheme="majorBidi" w:hAnsiTheme="majorBidi" w:cstheme="majorBidi"/>
          <w:b/>
          <w:bCs/>
          <w:i/>
          <w:iCs/>
          <w:sz w:val="28"/>
          <w:szCs w:val="28"/>
        </w:rPr>
        <w:t>et al</w:t>
      </w:r>
      <w:r w:rsidR="002B200A" w:rsidRPr="003074A1">
        <w:rPr>
          <w:rFonts w:asciiTheme="majorBidi" w:hAnsiTheme="majorBidi" w:cstheme="majorBidi"/>
          <w:b/>
          <w:bCs/>
          <w:sz w:val="28"/>
          <w:szCs w:val="28"/>
        </w:rPr>
        <w:t xml:space="preserve">., 1980; </w:t>
      </w:r>
      <w:proofErr w:type="spellStart"/>
      <w:r w:rsidR="002B200A" w:rsidRPr="003074A1">
        <w:rPr>
          <w:rFonts w:asciiTheme="majorBidi" w:hAnsiTheme="majorBidi" w:cstheme="majorBidi"/>
          <w:b/>
          <w:bCs/>
          <w:sz w:val="28"/>
          <w:szCs w:val="28"/>
        </w:rPr>
        <w:t>Wangikar</w:t>
      </w:r>
      <w:proofErr w:type="spellEnd"/>
      <w:r w:rsidR="002B200A" w:rsidRPr="003074A1">
        <w:rPr>
          <w:rFonts w:asciiTheme="majorBidi" w:hAnsiTheme="majorBidi" w:cstheme="majorBidi"/>
          <w:b/>
          <w:bCs/>
          <w:sz w:val="28"/>
          <w:szCs w:val="28"/>
        </w:rPr>
        <w:t xml:space="preserve"> </w:t>
      </w:r>
      <w:r w:rsidR="002B200A" w:rsidRPr="003074A1">
        <w:rPr>
          <w:rFonts w:asciiTheme="majorBidi" w:hAnsiTheme="majorBidi" w:cstheme="majorBidi"/>
          <w:b/>
          <w:bCs/>
          <w:i/>
          <w:iCs/>
          <w:sz w:val="28"/>
          <w:szCs w:val="28"/>
        </w:rPr>
        <w:t>et al</w:t>
      </w:r>
      <w:r w:rsidR="002B200A" w:rsidRPr="003074A1">
        <w:rPr>
          <w:rFonts w:asciiTheme="majorBidi" w:hAnsiTheme="majorBidi" w:cstheme="majorBidi"/>
          <w:b/>
          <w:bCs/>
          <w:sz w:val="28"/>
          <w:szCs w:val="28"/>
        </w:rPr>
        <w:t xml:space="preserve">., 2004; </w:t>
      </w:r>
      <w:proofErr w:type="spellStart"/>
      <w:r w:rsidR="002B200A" w:rsidRPr="003074A1">
        <w:rPr>
          <w:rFonts w:asciiTheme="majorBidi" w:hAnsiTheme="majorBidi" w:cstheme="majorBidi"/>
          <w:b/>
          <w:bCs/>
          <w:sz w:val="28"/>
          <w:szCs w:val="28"/>
        </w:rPr>
        <w:t>Patil</w:t>
      </w:r>
      <w:proofErr w:type="spellEnd"/>
      <w:r w:rsidR="002B200A" w:rsidRPr="003074A1">
        <w:rPr>
          <w:rFonts w:asciiTheme="majorBidi" w:hAnsiTheme="majorBidi" w:cstheme="majorBidi"/>
          <w:b/>
          <w:bCs/>
          <w:sz w:val="28"/>
          <w:szCs w:val="28"/>
        </w:rPr>
        <w:t xml:space="preserve"> </w:t>
      </w:r>
      <w:r w:rsidR="002B200A" w:rsidRPr="003074A1">
        <w:rPr>
          <w:rFonts w:asciiTheme="majorBidi" w:hAnsiTheme="majorBidi" w:cstheme="majorBidi"/>
          <w:b/>
          <w:bCs/>
          <w:i/>
          <w:iCs/>
          <w:sz w:val="28"/>
          <w:szCs w:val="28"/>
        </w:rPr>
        <w:t>et al</w:t>
      </w:r>
      <w:r w:rsidR="002B200A" w:rsidRPr="003074A1">
        <w:rPr>
          <w:rFonts w:asciiTheme="majorBidi" w:hAnsiTheme="majorBidi" w:cstheme="majorBidi"/>
          <w:b/>
          <w:bCs/>
          <w:sz w:val="28"/>
          <w:szCs w:val="28"/>
        </w:rPr>
        <w:t xml:space="preserve">., 2006). </w:t>
      </w:r>
      <w:proofErr w:type="spellStart"/>
      <w:r w:rsidR="002B200A" w:rsidRPr="003074A1">
        <w:rPr>
          <w:rFonts w:asciiTheme="majorBidi" w:hAnsiTheme="majorBidi" w:cstheme="majorBidi"/>
          <w:b/>
          <w:bCs/>
          <w:sz w:val="28"/>
          <w:szCs w:val="28"/>
        </w:rPr>
        <w:t>Verret</w:t>
      </w:r>
      <w:proofErr w:type="spellEnd"/>
      <w:r w:rsidR="002B200A" w:rsidRPr="003074A1">
        <w:rPr>
          <w:rFonts w:asciiTheme="majorBidi" w:hAnsiTheme="majorBidi" w:cstheme="majorBidi"/>
          <w:b/>
          <w:bCs/>
          <w:sz w:val="28"/>
          <w:szCs w:val="28"/>
        </w:rPr>
        <w:t xml:space="preserve"> </w:t>
      </w:r>
      <w:r w:rsidR="002B200A" w:rsidRPr="003074A1">
        <w:rPr>
          <w:rFonts w:asciiTheme="majorBidi" w:hAnsiTheme="majorBidi" w:cstheme="majorBidi"/>
          <w:b/>
          <w:bCs/>
          <w:i/>
          <w:iCs/>
          <w:sz w:val="28"/>
          <w:szCs w:val="28"/>
        </w:rPr>
        <w:t>et al</w:t>
      </w:r>
      <w:r w:rsidR="00A64E16" w:rsidRPr="003074A1">
        <w:rPr>
          <w:rFonts w:asciiTheme="majorBidi" w:hAnsiTheme="majorBidi" w:cstheme="majorBidi"/>
          <w:b/>
          <w:bCs/>
          <w:sz w:val="28"/>
          <w:szCs w:val="28"/>
        </w:rPr>
        <w:t>.</w:t>
      </w:r>
      <w:r w:rsidR="002B200A" w:rsidRPr="003074A1">
        <w:rPr>
          <w:rFonts w:asciiTheme="majorBidi" w:hAnsiTheme="majorBidi" w:cstheme="majorBidi"/>
          <w:b/>
          <w:bCs/>
          <w:sz w:val="28"/>
          <w:szCs w:val="28"/>
        </w:rPr>
        <w:t xml:space="preserve"> (1980)</w:t>
      </w:r>
      <w:r w:rsidR="002B200A" w:rsidRPr="00EF3937">
        <w:rPr>
          <w:rFonts w:asciiTheme="majorBidi" w:hAnsiTheme="majorBidi" w:cstheme="majorBidi"/>
          <w:sz w:val="28"/>
          <w:szCs w:val="28"/>
        </w:rPr>
        <w:t xml:space="preserve"> examined the effect of 80 foo</w:t>
      </w:r>
      <w:r w:rsidR="00A64E16" w:rsidRPr="00EF3937">
        <w:rPr>
          <w:rFonts w:asciiTheme="majorBidi" w:hAnsiTheme="majorBidi" w:cstheme="majorBidi"/>
          <w:sz w:val="28"/>
          <w:szCs w:val="28"/>
        </w:rPr>
        <w:t xml:space="preserve">d additives on the developing </w:t>
      </w:r>
      <w:r w:rsidR="002B200A" w:rsidRPr="00EF3937">
        <w:rPr>
          <w:rFonts w:asciiTheme="majorBidi" w:hAnsiTheme="majorBidi" w:cstheme="majorBidi"/>
          <w:sz w:val="28"/>
          <w:szCs w:val="28"/>
        </w:rPr>
        <w:t>chic</w:t>
      </w:r>
      <w:r w:rsidR="00582EB2" w:rsidRPr="00EF3937">
        <w:rPr>
          <w:rFonts w:asciiTheme="majorBidi" w:hAnsiTheme="majorBidi" w:cstheme="majorBidi"/>
          <w:sz w:val="28"/>
          <w:szCs w:val="28"/>
        </w:rPr>
        <w:t>k</w:t>
      </w:r>
      <w:r w:rsidR="002B200A" w:rsidRPr="00EF3937">
        <w:rPr>
          <w:rFonts w:asciiTheme="majorBidi" w:hAnsiTheme="majorBidi" w:cstheme="majorBidi"/>
          <w:sz w:val="28"/>
          <w:szCs w:val="28"/>
        </w:rPr>
        <w:t xml:space="preserve"> embryo and observed a significant numbers of abnormal birds and the incidence of abnormalities was a dose-related. The authors reported that the predominant abnormality was cleft palate and other </w:t>
      </w:r>
      <w:r w:rsidR="002B200A" w:rsidRPr="00EF3937">
        <w:rPr>
          <w:rFonts w:asciiTheme="majorBidi" w:hAnsiTheme="majorBidi" w:cstheme="majorBidi"/>
          <w:sz w:val="28"/>
          <w:szCs w:val="28"/>
        </w:rPr>
        <w:lastRenderedPageBreak/>
        <w:t xml:space="preserve">abnormalities as well.  Incomplete ossification of the skull bones was reported also by </w:t>
      </w:r>
      <w:proofErr w:type="spellStart"/>
      <w:r w:rsidR="002B200A" w:rsidRPr="003074A1">
        <w:rPr>
          <w:rFonts w:asciiTheme="majorBidi" w:hAnsiTheme="majorBidi" w:cstheme="majorBidi"/>
          <w:b/>
          <w:bCs/>
          <w:sz w:val="28"/>
          <w:szCs w:val="28"/>
        </w:rPr>
        <w:t>Patial</w:t>
      </w:r>
      <w:proofErr w:type="spellEnd"/>
      <w:r w:rsidR="002B200A" w:rsidRPr="003074A1">
        <w:rPr>
          <w:rFonts w:asciiTheme="majorBidi" w:hAnsiTheme="majorBidi" w:cstheme="majorBidi"/>
          <w:b/>
          <w:bCs/>
          <w:sz w:val="28"/>
          <w:szCs w:val="28"/>
        </w:rPr>
        <w:t xml:space="preserve"> </w:t>
      </w:r>
      <w:r w:rsidR="002B200A" w:rsidRPr="003074A1">
        <w:rPr>
          <w:rFonts w:asciiTheme="majorBidi" w:hAnsiTheme="majorBidi" w:cstheme="majorBidi"/>
          <w:b/>
          <w:bCs/>
          <w:i/>
          <w:iCs/>
          <w:sz w:val="28"/>
          <w:szCs w:val="28"/>
        </w:rPr>
        <w:t>et al.</w:t>
      </w:r>
      <w:r w:rsidR="002B200A" w:rsidRPr="003074A1">
        <w:rPr>
          <w:rFonts w:asciiTheme="majorBidi" w:hAnsiTheme="majorBidi" w:cstheme="majorBidi"/>
          <w:b/>
          <w:bCs/>
          <w:sz w:val="28"/>
          <w:szCs w:val="28"/>
        </w:rPr>
        <w:t xml:space="preserve"> (2006)</w:t>
      </w:r>
      <w:r w:rsidR="002B200A" w:rsidRPr="00EF3937">
        <w:rPr>
          <w:rFonts w:asciiTheme="majorBidi" w:hAnsiTheme="majorBidi" w:cstheme="majorBidi"/>
          <w:sz w:val="28"/>
          <w:szCs w:val="28"/>
        </w:rPr>
        <w:t xml:space="preserve"> in </w:t>
      </w:r>
      <w:proofErr w:type="spellStart"/>
      <w:r w:rsidR="002B200A" w:rsidRPr="00EF3937">
        <w:rPr>
          <w:rFonts w:asciiTheme="majorBidi" w:hAnsiTheme="majorBidi" w:cstheme="majorBidi"/>
          <w:sz w:val="28"/>
          <w:szCs w:val="28"/>
        </w:rPr>
        <w:t>wistar</w:t>
      </w:r>
      <w:proofErr w:type="spellEnd"/>
      <w:r w:rsidR="002B200A" w:rsidRPr="00EF3937">
        <w:rPr>
          <w:rFonts w:asciiTheme="majorBidi" w:hAnsiTheme="majorBidi" w:cstheme="majorBidi"/>
          <w:sz w:val="28"/>
          <w:szCs w:val="28"/>
        </w:rPr>
        <w:t xml:space="preserve"> rat fetuses subjected to the toxicity of ochratoxin </w:t>
      </w:r>
      <w:proofErr w:type="gramStart"/>
      <w:r w:rsidR="002B200A" w:rsidRPr="00EF3937">
        <w:rPr>
          <w:rFonts w:asciiTheme="majorBidi" w:hAnsiTheme="majorBidi" w:cstheme="majorBidi"/>
          <w:sz w:val="28"/>
          <w:szCs w:val="28"/>
        </w:rPr>
        <w:t>A</w:t>
      </w:r>
      <w:proofErr w:type="gramEnd"/>
      <w:r w:rsidR="002B200A" w:rsidRPr="00EF3937">
        <w:rPr>
          <w:rFonts w:asciiTheme="majorBidi" w:hAnsiTheme="majorBidi" w:cstheme="majorBidi"/>
          <w:sz w:val="28"/>
          <w:szCs w:val="28"/>
        </w:rPr>
        <w:t xml:space="preserve"> which is a natural contaminant in various food or feed commodities resulting in </w:t>
      </w:r>
      <w:proofErr w:type="spellStart"/>
      <w:r w:rsidR="002B200A" w:rsidRPr="00EF3937">
        <w:rPr>
          <w:rFonts w:asciiTheme="majorBidi" w:hAnsiTheme="majorBidi" w:cstheme="majorBidi"/>
          <w:sz w:val="28"/>
          <w:szCs w:val="28"/>
        </w:rPr>
        <w:t>toxicos</w:t>
      </w:r>
      <w:r w:rsidR="00422177">
        <w:rPr>
          <w:rFonts w:asciiTheme="majorBidi" w:hAnsiTheme="majorBidi" w:cstheme="majorBidi"/>
          <w:sz w:val="28"/>
          <w:szCs w:val="28"/>
        </w:rPr>
        <w:t>i</w:t>
      </w:r>
      <w:r w:rsidR="002B200A" w:rsidRPr="00EF3937">
        <w:rPr>
          <w:rFonts w:asciiTheme="majorBidi" w:hAnsiTheme="majorBidi" w:cstheme="majorBidi"/>
          <w:sz w:val="28"/>
          <w:szCs w:val="28"/>
        </w:rPr>
        <w:t>s</w:t>
      </w:r>
      <w:proofErr w:type="spellEnd"/>
      <w:r w:rsidR="002B200A" w:rsidRPr="00EF3937">
        <w:rPr>
          <w:rFonts w:asciiTheme="majorBidi" w:hAnsiTheme="majorBidi" w:cstheme="majorBidi"/>
          <w:sz w:val="28"/>
          <w:szCs w:val="28"/>
        </w:rPr>
        <w:t xml:space="preserve"> in animal </w:t>
      </w:r>
      <w:r w:rsidR="00956D04" w:rsidRPr="00EF3937">
        <w:rPr>
          <w:rFonts w:asciiTheme="majorBidi" w:hAnsiTheme="majorBidi" w:cstheme="majorBidi"/>
          <w:sz w:val="28"/>
          <w:szCs w:val="28"/>
        </w:rPr>
        <w:t xml:space="preserve">and human population. In addition. </w:t>
      </w:r>
      <w:r w:rsidR="00956D04" w:rsidRPr="003074A1">
        <w:rPr>
          <w:rFonts w:asciiTheme="majorBidi" w:hAnsiTheme="majorBidi" w:cstheme="majorBidi"/>
          <w:b/>
          <w:bCs/>
          <w:sz w:val="28"/>
          <w:szCs w:val="28"/>
        </w:rPr>
        <w:t>El-</w:t>
      </w:r>
      <w:proofErr w:type="spellStart"/>
      <w:r w:rsidR="00956D04" w:rsidRPr="003074A1">
        <w:rPr>
          <w:rFonts w:asciiTheme="majorBidi" w:hAnsiTheme="majorBidi" w:cstheme="majorBidi"/>
          <w:b/>
          <w:bCs/>
          <w:sz w:val="28"/>
          <w:szCs w:val="28"/>
        </w:rPr>
        <w:t>Makawy</w:t>
      </w:r>
      <w:proofErr w:type="spellEnd"/>
      <w:r w:rsidR="00956D04" w:rsidRPr="003074A1">
        <w:rPr>
          <w:rFonts w:asciiTheme="majorBidi" w:hAnsiTheme="majorBidi" w:cstheme="majorBidi"/>
          <w:b/>
          <w:bCs/>
          <w:sz w:val="28"/>
          <w:szCs w:val="28"/>
        </w:rPr>
        <w:t xml:space="preserve"> </w:t>
      </w:r>
      <w:r w:rsidR="00956D04" w:rsidRPr="003074A1">
        <w:rPr>
          <w:rFonts w:asciiTheme="majorBidi" w:hAnsiTheme="majorBidi" w:cstheme="majorBidi"/>
          <w:b/>
          <w:bCs/>
          <w:i/>
          <w:iCs/>
          <w:sz w:val="28"/>
          <w:szCs w:val="28"/>
        </w:rPr>
        <w:t>et al</w:t>
      </w:r>
      <w:r w:rsidR="00D8393B" w:rsidRPr="003074A1">
        <w:rPr>
          <w:rFonts w:asciiTheme="majorBidi" w:hAnsiTheme="majorBidi" w:cstheme="majorBidi"/>
          <w:b/>
          <w:bCs/>
          <w:i/>
          <w:iCs/>
          <w:sz w:val="28"/>
          <w:szCs w:val="28"/>
        </w:rPr>
        <w:t>.</w:t>
      </w:r>
      <w:r w:rsidR="00956D04" w:rsidRPr="003074A1">
        <w:rPr>
          <w:rFonts w:asciiTheme="majorBidi" w:hAnsiTheme="majorBidi" w:cstheme="majorBidi"/>
          <w:b/>
          <w:bCs/>
          <w:sz w:val="28"/>
          <w:szCs w:val="28"/>
        </w:rPr>
        <w:t xml:space="preserve"> (2008)</w:t>
      </w:r>
      <w:r w:rsidR="00956D04" w:rsidRPr="00EF3937">
        <w:rPr>
          <w:rFonts w:asciiTheme="majorBidi" w:hAnsiTheme="majorBidi" w:cstheme="majorBidi"/>
          <w:sz w:val="28"/>
          <w:szCs w:val="28"/>
        </w:rPr>
        <w:t xml:space="preserve"> showed that stannous chloride (Sncl</w:t>
      </w:r>
      <w:r w:rsidR="00956D04" w:rsidRPr="00EF3937">
        <w:rPr>
          <w:rFonts w:asciiTheme="majorBidi" w:hAnsiTheme="majorBidi" w:cstheme="majorBidi"/>
          <w:sz w:val="28"/>
          <w:szCs w:val="28"/>
          <w:vertAlign w:val="subscript"/>
        </w:rPr>
        <w:t>2</w:t>
      </w:r>
      <w:r w:rsidR="00956D04" w:rsidRPr="00EF3937">
        <w:rPr>
          <w:rFonts w:asciiTheme="majorBidi" w:hAnsiTheme="majorBidi" w:cstheme="majorBidi"/>
          <w:sz w:val="28"/>
          <w:szCs w:val="28"/>
        </w:rPr>
        <w:t xml:space="preserve">), which is used as food additives and dyes, reduced ossification of all bones of the axial and appendicular skeletons of fetuses maternally treated with this substance.  This effect was a sign of growth retardation </w:t>
      </w:r>
      <w:r w:rsidR="00D8393B" w:rsidRPr="00EF3937">
        <w:rPr>
          <w:rFonts w:asciiTheme="majorBidi" w:hAnsiTheme="majorBidi" w:cstheme="majorBidi"/>
          <w:sz w:val="28"/>
          <w:szCs w:val="28"/>
        </w:rPr>
        <w:t xml:space="preserve">or developmental delay.  These abnormalities were not observed by </w:t>
      </w:r>
      <w:r w:rsidR="00D8393B" w:rsidRPr="003074A1">
        <w:rPr>
          <w:rFonts w:asciiTheme="majorBidi" w:hAnsiTheme="majorBidi" w:cstheme="majorBidi"/>
          <w:b/>
          <w:bCs/>
          <w:sz w:val="28"/>
          <w:szCs w:val="28"/>
        </w:rPr>
        <w:t>Abdel-</w:t>
      </w:r>
      <w:proofErr w:type="spellStart"/>
      <w:r w:rsidR="00D8393B" w:rsidRPr="003074A1">
        <w:rPr>
          <w:rFonts w:asciiTheme="majorBidi" w:hAnsiTheme="majorBidi" w:cstheme="majorBidi"/>
          <w:b/>
          <w:bCs/>
          <w:sz w:val="28"/>
          <w:szCs w:val="28"/>
        </w:rPr>
        <w:t>Wahab</w:t>
      </w:r>
      <w:proofErr w:type="spellEnd"/>
      <w:r w:rsidR="00D8393B" w:rsidRPr="003074A1">
        <w:rPr>
          <w:rFonts w:asciiTheme="majorBidi" w:hAnsiTheme="majorBidi" w:cstheme="majorBidi"/>
          <w:b/>
          <w:bCs/>
          <w:sz w:val="28"/>
          <w:szCs w:val="28"/>
        </w:rPr>
        <w:t xml:space="preserve"> </w:t>
      </w:r>
      <w:r w:rsidR="00D8393B" w:rsidRPr="003074A1">
        <w:rPr>
          <w:rFonts w:asciiTheme="majorBidi" w:hAnsiTheme="majorBidi" w:cstheme="majorBidi"/>
          <w:b/>
          <w:bCs/>
          <w:i/>
          <w:iCs/>
          <w:sz w:val="28"/>
          <w:szCs w:val="28"/>
        </w:rPr>
        <w:t xml:space="preserve">et al., </w:t>
      </w:r>
      <w:r w:rsidR="00D8393B" w:rsidRPr="003074A1">
        <w:rPr>
          <w:rFonts w:asciiTheme="majorBidi" w:hAnsiTheme="majorBidi" w:cstheme="majorBidi"/>
          <w:b/>
          <w:bCs/>
          <w:sz w:val="28"/>
          <w:szCs w:val="28"/>
        </w:rPr>
        <w:t>(1999)</w:t>
      </w:r>
      <w:r w:rsidR="00D8393B" w:rsidRPr="00EF3937">
        <w:rPr>
          <w:rFonts w:asciiTheme="majorBidi" w:hAnsiTheme="majorBidi" w:cstheme="majorBidi"/>
          <w:sz w:val="28"/>
          <w:szCs w:val="28"/>
        </w:rPr>
        <w:t xml:space="preserve"> who reported that 7-methionine prevents developmental toxicity of ochratoxin in rat fetuses. </w:t>
      </w:r>
    </w:p>
    <w:p w:rsidR="00A64E16" w:rsidRPr="00EF3937" w:rsidRDefault="003074A1"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rPr>
        <w:t xml:space="preserve">              </w:t>
      </w:r>
      <w:r w:rsidR="00D8393B" w:rsidRPr="00EF3937">
        <w:rPr>
          <w:rFonts w:asciiTheme="majorBidi" w:hAnsiTheme="majorBidi" w:cstheme="majorBidi"/>
          <w:sz w:val="28"/>
          <w:szCs w:val="28"/>
        </w:rPr>
        <w:t xml:space="preserve">In relation to the vertebral column, the present study showed absence of the </w:t>
      </w:r>
      <w:proofErr w:type="spellStart"/>
      <w:r w:rsidR="00D8393B" w:rsidRPr="00EF3937">
        <w:rPr>
          <w:rFonts w:asciiTheme="majorBidi" w:hAnsiTheme="majorBidi" w:cstheme="majorBidi"/>
          <w:sz w:val="28"/>
          <w:szCs w:val="28"/>
        </w:rPr>
        <w:t>centra</w:t>
      </w:r>
      <w:proofErr w:type="spellEnd"/>
      <w:r w:rsidR="00D8393B" w:rsidRPr="00EF3937">
        <w:rPr>
          <w:rFonts w:asciiTheme="majorBidi" w:hAnsiTheme="majorBidi" w:cstheme="majorBidi"/>
          <w:sz w:val="28"/>
          <w:szCs w:val="28"/>
        </w:rPr>
        <w:t xml:space="preserve"> of the last five cervical vertebrae (3-7), while the acute malformation was observed in some </w:t>
      </w:r>
      <w:proofErr w:type="spellStart"/>
      <w:r w:rsidR="00D8393B" w:rsidRPr="00EF3937">
        <w:rPr>
          <w:rFonts w:asciiTheme="majorBidi" w:hAnsiTheme="majorBidi" w:cstheme="majorBidi"/>
          <w:sz w:val="28"/>
          <w:szCs w:val="28"/>
        </w:rPr>
        <w:t>unossified</w:t>
      </w:r>
      <w:proofErr w:type="spellEnd"/>
      <w:r w:rsidR="00D8393B" w:rsidRPr="00EF3937">
        <w:rPr>
          <w:rFonts w:asciiTheme="majorBidi" w:hAnsiTheme="majorBidi" w:cstheme="majorBidi"/>
          <w:sz w:val="28"/>
          <w:szCs w:val="28"/>
        </w:rPr>
        <w:t xml:space="preserve"> caudal vertebrae of mice fetuses.  Also, the present study reported that the sternum and ribs were shorter than the control and</w:t>
      </w:r>
      <w:r w:rsidR="00582EB2" w:rsidRPr="00EF3937">
        <w:rPr>
          <w:rFonts w:asciiTheme="majorBidi" w:hAnsiTheme="majorBidi" w:cstheme="majorBidi"/>
          <w:sz w:val="28"/>
          <w:szCs w:val="28"/>
        </w:rPr>
        <w:t xml:space="preserve"> the</w:t>
      </w:r>
      <w:r w:rsidR="00D8393B" w:rsidRPr="00EF3937">
        <w:rPr>
          <w:rFonts w:asciiTheme="majorBidi" w:hAnsiTheme="majorBidi" w:cstheme="majorBidi"/>
          <w:sz w:val="28"/>
          <w:szCs w:val="28"/>
        </w:rPr>
        <w:t xml:space="preserve"> ribs became curled in appearance. These findings were </w:t>
      </w:r>
      <w:r w:rsidR="00582EB2" w:rsidRPr="00EF3937">
        <w:rPr>
          <w:rFonts w:asciiTheme="majorBidi" w:hAnsiTheme="majorBidi" w:cstheme="majorBidi"/>
          <w:sz w:val="28"/>
          <w:szCs w:val="28"/>
        </w:rPr>
        <w:t xml:space="preserve">in </w:t>
      </w:r>
      <w:r w:rsidR="00D8393B" w:rsidRPr="00EF3937">
        <w:rPr>
          <w:rFonts w:asciiTheme="majorBidi" w:hAnsiTheme="majorBidi" w:cstheme="majorBidi"/>
          <w:sz w:val="28"/>
          <w:szCs w:val="28"/>
        </w:rPr>
        <w:t xml:space="preserve">agreement with that observed by other workers in rats and mice </w:t>
      </w:r>
      <w:r w:rsidR="00D8393B" w:rsidRPr="003074A1">
        <w:rPr>
          <w:rFonts w:asciiTheme="majorBidi" w:hAnsiTheme="majorBidi" w:cstheme="majorBidi"/>
          <w:b/>
          <w:bCs/>
          <w:sz w:val="28"/>
          <w:szCs w:val="28"/>
        </w:rPr>
        <w:t xml:space="preserve">(Brown </w:t>
      </w:r>
      <w:r w:rsidR="00D8393B" w:rsidRPr="003074A1">
        <w:rPr>
          <w:rFonts w:asciiTheme="majorBidi" w:hAnsiTheme="majorBidi" w:cstheme="majorBidi"/>
          <w:b/>
          <w:bCs/>
          <w:i/>
          <w:iCs/>
          <w:sz w:val="28"/>
          <w:szCs w:val="28"/>
        </w:rPr>
        <w:t>et la.</w:t>
      </w:r>
      <w:proofErr w:type="gramStart"/>
      <w:r w:rsidR="00D8393B" w:rsidRPr="003074A1">
        <w:rPr>
          <w:rFonts w:asciiTheme="majorBidi" w:hAnsiTheme="majorBidi" w:cstheme="majorBidi"/>
          <w:b/>
          <w:bCs/>
          <w:i/>
          <w:iCs/>
          <w:sz w:val="28"/>
          <w:szCs w:val="28"/>
        </w:rPr>
        <w:t xml:space="preserve">, </w:t>
      </w:r>
      <w:r w:rsidR="00D8393B" w:rsidRPr="003074A1">
        <w:rPr>
          <w:rFonts w:asciiTheme="majorBidi" w:hAnsiTheme="majorBidi" w:cstheme="majorBidi"/>
          <w:b/>
          <w:bCs/>
          <w:sz w:val="28"/>
          <w:szCs w:val="28"/>
        </w:rPr>
        <w:t xml:space="preserve"> 19976</w:t>
      </w:r>
      <w:proofErr w:type="gramEnd"/>
      <w:r w:rsidR="00D8393B" w:rsidRPr="003074A1">
        <w:rPr>
          <w:rFonts w:asciiTheme="majorBidi" w:hAnsiTheme="majorBidi" w:cstheme="majorBidi"/>
          <w:b/>
          <w:bCs/>
          <w:sz w:val="28"/>
          <w:szCs w:val="28"/>
        </w:rPr>
        <w:t xml:space="preserve">; Ogata </w:t>
      </w:r>
      <w:r w:rsidR="00D8393B" w:rsidRPr="003074A1">
        <w:rPr>
          <w:rFonts w:asciiTheme="majorBidi" w:hAnsiTheme="majorBidi" w:cstheme="majorBidi"/>
          <w:b/>
          <w:bCs/>
          <w:i/>
          <w:iCs/>
          <w:sz w:val="28"/>
          <w:szCs w:val="28"/>
        </w:rPr>
        <w:t xml:space="preserve">et al., </w:t>
      </w:r>
      <w:r w:rsidR="00D8393B" w:rsidRPr="003074A1">
        <w:rPr>
          <w:rFonts w:asciiTheme="majorBidi" w:hAnsiTheme="majorBidi" w:cstheme="majorBidi"/>
          <w:b/>
          <w:bCs/>
          <w:sz w:val="28"/>
          <w:szCs w:val="28"/>
        </w:rPr>
        <w:t xml:space="preserve">1999; George </w:t>
      </w:r>
      <w:r w:rsidR="00D8393B" w:rsidRPr="003074A1">
        <w:rPr>
          <w:rFonts w:asciiTheme="majorBidi" w:hAnsiTheme="majorBidi" w:cstheme="majorBidi"/>
          <w:b/>
          <w:bCs/>
          <w:i/>
          <w:iCs/>
          <w:sz w:val="28"/>
          <w:szCs w:val="28"/>
        </w:rPr>
        <w:t xml:space="preserve">et al., </w:t>
      </w:r>
      <w:r w:rsidR="00494DA1" w:rsidRPr="003074A1">
        <w:rPr>
          <w:rFonts w:asciiTheme="majorBidi" w:hAnsiTheme="majorBidi" w:cstheme="majorBidi"/>
          <w:b/>
          <w:bCs/>
          <w:sz w:val="28"/>
          <w:szCs w:val="28"/>
          <w:lang w:bidi="ar-EG"/>
        </w:rPr>
        <w:t xml:space="preserve">2001; </w:t>
      </w:r>
      <w:proofErr w:type="spellStart"/>
      <w:r w:rsidR="00494DA1" w:rsidRPr="003074A1">
        <w:rPr>
          <w:rFonts w:asciiTheme="majorBidi" w:hAnsiTheme="majorBidi" w:cstheme="majorBidi"/>
          <w:b/>
          <w:bCs/>
          <w:sz w:val="28"/>
          <w:szCs w:val="28"/>
          <w:lang w:bidi="ar-EG"/>
        </w:rPr>
        <w:t>Adeeko</w:t>
      </w:r>
      <w:proofErr w:type="spellEnd"/>
      <w:r w:rsidR="00494DA1" w:rsidRPr="003074A1">
        <w:rPr>
          <w:rFonts w:asciiTheme="majorBidi" w:hAnsiTheme="majorBidi" w:cstheme="majorBidi"/>
          <w:b/>
          <w:bCs/>
          <w:sz w:val="28"/>
          <w:szCs w:val="28"/>
          <w:lang w:bidi="ar-EG"/>
        </w:rPr>
        <w:t xml:space="preserve"> </w:t>
      </w:r>
      <w:r w:rsidR="00494DA1" w:rsidRPr="003074A1">
        <w:rPr>
          <w:rFonts w:asciiTheme="majorBidi" w:hAnsiTheme="majorBidi" w:cstheme="majorBidi"/>
          <w:b/>
          <w:bCs/>
          <w:i/>
          <w:iCs/>
          <w:sz w:val="28"/>
          <w:szCs w:val="28"/>
          <w:lang w:bidi="ar-EG"/>
        </w:rPr>
        <w:t>et al</w:t>
      </w:r>
      <w:r w:rsidR="00494DA1" w:rsidRPr="003074A1">
        <w:rPr>
          <w:rFonts w:asciiTheme="majorBidi" w:hAnsiTheme="majorBidi" w:cstheme="majorBidi"/>
          <w:b/>
          <w:bCs/>
          <w:sz w:val="28"/>
          <w:szCs w:val="28"/>
          <w:lang w:bidi="ar-EG"/>
        </w:rPr>
        <w:t xml:space="preserve">., 2003; </w:t>
      </w:r>
      <w:proofErr w:type="spellStart"/>
      <w:r w:rsidR="00494DA1" w:rsidRPr="003074A1">
        <w:rPr>
          <w:rFonts w:asciiTheme="majorBidi" w:hAnsiTheme="majorBidi" w:cstheme="majorBidi"/>
          <w:b/>
          <w:bCs/>
          <w:sz w:val="28"/>
          <w:szCs w:val="28"/>
          <w:lang w:bidi="ar-EG"/>
        </w:rPr>
        <w:t>Wangikarr</w:t>
      </w:r>
      <w:proofErr w:type="spellEnd"/>
      <w:r w:rsidR="00494DA1" w:rsidRPr="003074A1">
        <w:rPr>
          <w:rFonts w:asciiTheme="majorBidi" w:hAnsiTheme="majorBidi" w:cstheme="majorBidi"/>
          <w:b/>
          <w:bCs/>
          <w:sz w:val="28"/>
          <w:szCs w:val="28"/>
          <w:lang w:bidi="ar-EG"/>
        </w:rPr>
        <w:t xml:space="preserve">., </w:t>
      </w:r>
      <w:r w:rsidR="00494DA1" w:rsidRPr="003074A1">
        <w:rPr>
          <w:rFonts w:asciiTheme="majorBidi" w:hAnsiTheme="majorBidi" w:cstheme="majorBidi"/>
          <w:b/>
          <w:bCs/>
          <w:i/>
          <w:iCs/>
          <w:sz w:val="28"/>
          <w:szCs w:val="28"/>
          <w:lang w:bidi="ar-EG"/>
        </w:rPr>
        <w:t>et al</w:t>
      </w:r>
      <w:r w:rsidR="00494DA1" w:rsidRPr="003074A1">
        <w:rPr>
          <w:rFonts w:asciiTheme="majorBidi" w:hAnsiTheme="majorBidi" w:cstheme="majorBidi"/>
          <w:b/>
          <w:bCs/>
          <w:sz w:val="28"/>
          <w:szCs w:val="28"/>
          <w:lang w:bidi="ar-EG"/>
        </w:rPr>
        <w:t xml:space="preserve">., 2004; </w:t>
      </w:r>
      <w:proofErr w:type="spellStart"/>
      <w:r w:rsidR="00494DA1" w:rsidRPr="003074A1">
        <w:rPr>
          <w:rFonts w:asciiTheme="majorBidi" w:hAnsiTheme="majorBidi" w:cstheme="majorBidi"/>
          <w:b/>
          <w:bCs/>
          <w:sz w:val="28"/>
          <w:szCs w:val="28"/>
          <w:lang w:bidi="ar-EG"/>
        </w:rPr>
        <w:t>Patil</w:t>
      </w:r>
      <w:proofErr w:type="spellEnd"/>
      <w:r w:rsidR="00494DA1" w:rsidRPr="003074A1">
        <w:rPr>
          <w:rFonts w:asciiTheme="majorBidi" w:hAnsiTheme="majorBidi" w:cstheme="majorBidi"/>
          <w:b/>
          <w:bCs/>
          <w:sz w:val="28"/>
          <w:szCs w:val="28"/>
          <w:lang w:bidi="ar-EG"/>
        </w:rPr>
        <w:t xml:space="preserve"> </w:t>
      </w:r>
      <w:r w:rsidR="00494DA1" w:rsidRPr="003074A1">
        <w:rPr>
          <w:rFonts w:asciiTheme="majorBidi" w:hAnsiTheme="majorBidi" w:cstheme="majorBidi"/>
          <w:b/>
          <w:bCs/>
          <w:i/>
          <w:iCs/>
          <w:sz w:val="28"/>
          <w:szCs w:val="28"/>
          <w:lang w:bidi="ar-EG"/>
        </w:rPr>
        <w:t>et al</w:t>
      </w:r>
      <w:r w:rsidR="00494DA1" w:rsidRPr="003074A1">
        <w:rPr>
          <w:rFonts w:asciiTheme="majorBidi" w:hAnsiTheme="majorBidi" w:cstheme="majorBidi"/>
          <w:b/>
          <w:bCs/>
          <w:sz w:val="28"/>
          <w:szCs w:val="28"/>
          <w:lang w:bidi="ar-EG"/>
        </w:rPr>
        <w:t>., 2006; El-</w:t>
      </w:r>
      <w:proofErr w:type="spellStart"/>
      <w:r w:rsidR="00494DA1" w:rsidRPr="003074A1">
        <w:rPr>
          <w:rFonts w:asciiTheme="majorBidi" w:hAnsiTheme="majorBidi" w:cstheme="majorBidi"/>
          <w:b/>
          <w:bCs/>
          <w:sz w:val="28"/>
          <w:szCs w:val="28"/>
          <w:lang w:bidi="ar-EG"/>
        </w:rPr>
        <w:t>Makawy</w:t>
      </w:r>
      <w:proofErr w:type="spellEnd"/>
      <w:r w:rsidR="00494DA1" w:rsidRPr="003074A1">
        <w:rPr>
          <w:rFonts w:asciiTheme="majorBidi" w:hAnsiTheme="majorBidi" w:cstheme="majorBidi"/>
          <w:b/>
          <w:bCs/>
          <w:sz w:val="28"/>
          <w:szCs w:val="28"/>
          <w:lang w:bidi="ar-EG"/>
        </w:rPr>
        <w:t xml:space="preserve"> </w:t>
      </w:r>
      <w:r w:rsidR="00494DA1" w:rsidRPr="003074A1">
        <w:rPr>
          <w:rFonts w:asciiTheme="majorBidi" w:hAnsiTheme="majorBidi" w:cstheme="majorBidi"/>
          <w:b/>
          <w:bCs/>
          <w:i/>
          <w:iCs/>
          <w:sz w:val="28"/>
          <w:szCs w:val="28"/>
          <w:lang w:bidi="ar-EG"/>
        </w:rPr>
        <w:t>et al</w:t>
      </w:r>
      <w:r w:rsidR="00494DA1" w:rsidRPr="003074A1">
        <w:rPr>
          <w:rFonts w:asciiTheme="majorBidi" w:hAnsiTheme="majorBidi" w:cstheme="majorBidi"/>
          <w:b/>
          <w:bCs/>
          <w:sz w:val="28"/>
          <w:szCs w:val="28"/>
          <w:lang w:bidi="ar-EG"/>
        </w:rPr>
        <w:t>., 2008)</w:t>
      </w:r>
      <w:r w:rsidR="00494DA1" w:rsidRPr="00EF3937">
        <w:rPr>
          <w:rFonts w:asciiTheme="majorBidi" w:hAnsiTheme="majorBidi" w:cstheme="majorBidi"/>
          <w:sz w:val="28"/>
          <w:szCs w:val="28"/>
          <w:lang w:bidi="ar-EG"/>
        </w:rPr>
        <w:t>.  These authors pointed out that the skeletal defects involv</w:t>
      </w:r>
      <w:r w:rsidR="00A64E16" w:rsidRPr="00EF3937">
        <w:rPr>
          <w:rFonts w:asciiTheme="majorBidi" w:hAnsiTheme="majorBidi" w:cstheme="majorBidi"/>
          <w:sz w:val="28"/>
          <w:szCs w:val="28"/>
          <w:lang w:bidi="ar-EG"/>
        </w:rPr>
        <w:t>ed</w:t>
      </w:r>
      <w:r w:rsidR="00494DA1" w:rsidRPr="00EF3937">
        <w:rPr>
          <w:rFonts w:asciiTheme="majorBidi" w:hAnsiTheme="majorBidi" w:cstheme="majorBidi"/>
          <w:sz w:val="28"/>
          <w:szCs w:val="28"/>
          <w:lang w:bidi="ar-EG"/>
        </w:rPr>
        <w:t xml:space="preserve"> a severe reduction in a</w:t>
      </w:r>
      <w:r w:rsidR="00E91F8E" w:rsidRPr="00EF3937">
        <w:rPr>
          <w:rFonts w:asciiTheme="majorBidi" w:hAnsiTheme="majorBidi" w:cstheme="majorBidi"/>
          <w:sz w:val="28"/>
          <w:szCs w:val="28"/>
          <w:lang w:bidi="ar-EG"/>
        </w:rPr>
        <w:t>b</w:t>
      </w:r>
      <w:r w:rsidR="00494DA1" w:rsidRPr="00EF3937">
        <w:rPr>
          <w:rFonts w:asciiTheme="majorBidi" w:hAnsiTheme="majorBidi" w:cstheme="majorBidi"/>
          <w:sz w:val="28"/>
          <w:szCs w:val="28"/>
          <w:lang w:bidi="ar-EG"/>
        </w:rPr>
        <w:t xml:space="preserve">normalities and ossification of ribs and sternum. However, no abnormalities in the skeletal structures were </w:t>
      </w:r>
      <w:r w:rsidR="00E91F8E" w:rsidRPr="00EF3937">
        <w:rPr>
          <w:rFonts w:asciiTheme="majorBidi" w:hAnsiTheme="majorBidi" w:cstheme="majorBidi"/>
          <w:sz w:val="28"/>
          <w:szCs w:val="28"/>
          <w:lang w:bidi="ar-EG"/>
        </w:rPr>
        <w:t>observed</w:t>
      </w:r>
      <w:r w:rsidR="00494DA1" w:rsidRPr="00EF3937">
        <w:rPr>
          <w:rFonts w:asciiTheme="majorBidi" w:hAnsiTheme="majorBidi" w:cstheme="majorBidi"/>
          <w:sz w:val="28"/>
          <w:szCs w:val="28"/>
          <w:lang w:bidi="ar-EG"/>
        </w:rPr>
        <w:t xml:space="preserve"> by </w:t>
      </w:r>
      <w:r w:rsidR="00494DA1" w:rsidRPr="003074A1">
        <w:rPr>
          <w:rFonts w:asciiTheme="majorBidi" w:hAnsiTheme="majorBidi" w:cstheme="majorBidi"/>
          <w:b/>
          <w:bCs/>
          <w:sz w:val="28"/>
          <w:szCs w:val="28"/>
          <w:lang w:bidi="ar-EG"/>
        </w:rPr>
        <w:t>Abdel-</w:t>
      </w:r>
      <w:proofErr w:type="spellStart"/>
      <w:r w:rsidR="00494DA1" w:rsidRPr="003074A1">
        <w:rPr>
          <w:rFonts w:asciiTheme="majorBidi" w:hAnsiTheme="majorBidi" w:cstheme="majorBidi"/>
          <w:b/>
          <w:bCs/>
          <w:sz w:val="28"/>
          <w:szCs w:val="28"/>
          <w:lang w:bidi="ar-EG"/>
        </w:rPr>
        <w:t>Wahab</w:t>
      </w:r>
      <w:proofErr w:type="spellEnd"/>
      <w:r w:rsidR="00494DA1" w:rsidRPr="003074A1">
        <w:rPr>
          <w:rFonts w:asciiTheme="majorBidi" w:hAnsiTheme="majorBidi" w:cstheme="majorBidi"/>
          <w:b/>
          <w:bCs/>
          <w:sz w:val="28"/>
          <w:szCs w:val="28"/>
          <w:lang w:bidi="ar-EG"/>
        </w:rPr>
        <w:t xml:space="preserve"> </w:t>
      </w:r>
      <w:r w:rsidR="00494DA1" w:rsidRPr="003074A1">
        <w:rPr>
          <w:rFonts w:asciiTheme="majorBidi" w:hAnsiTheme="majorBidi" w:cstheme="majorBidi"/>
          <w:b/>
          <w:bCs/>
          <w:i/>
          <w:iCs/>
          <w:sz w:val="28"/>
          <w:szCs w:val="28"/>
          <w:lang w:bidi="ar-EG"/>
        </w:rPr>
        <w:t>et al</w:t>
      </w:r>
      <w:r w:rsidR="00494DA1" w:rsidRPr="003074A1">
        <w:rPr>
          <w:rFonts w:asciiTheme="majorBidi" w:hAnsiTheme="majorBidi" w:cstheme="majorBidi"/>
          <w:b/>
          <w:bCs/>
          <w:sz w:val="28"/>
          <w:szCs w:val="28"/>
          <w:lang w:bidi="ar-EG"/>
        </w:rPr>
        <w:t>., (1999)</w:t>
      </w:r>
      <w:r w:rsidR="00494DA1" w:rsidRPr="00EF3937">
        <w:rPr>
          <w:rFonts w:asciiTheme="majorBidi" w:hAnsiTheme="majorBidi" w:cstheme="majorBidi"/>
          <w:sz w:val="28"/>
          <w:szCs w:val="28"/>
          <w:lang w:bidi="ar-EG"/>
        </w:rPr>
        <w:t xml:space="preserve"> in rat fetuses maternally treated with methionine. </w:t>
      </w:r>
    </w:p>
    <w:p w:rsidR="00D8393B" w:rsidRPr="00EF3937" w:rsidRDefault="00494DA1" w:rsidP="00A3507A">
      <w:pPr>
        <w:spacing w:line="360" w:lineRule="auto"/>
        <w:jc w:val="both"/>
        <w:rPr>
          <w:rFonts w:asciiTheme="majorBidi" w:hAnsiTheme="majorBidi" w:cstheme="majorBidi"/>
          <w:sz w:val="28"/>
          <w:szCs w:val="28"/>
          <w:lang w:bidi="ar-EG"/>
        </w:rPr>
      </w:pPr>
      <w:r w:rsidRPr="00EF3937">
        <w:rPr>
          <w:rFonts w:asciiTheme="majorBidi" w:hAnsiTheme="majorBidi" w:cstheme="majorBidi"/>
          <w:sz w:val="28"/>
          <w:szCs w:val="28"/>
          <w:lang w:bidi="ar-EG"/>
        </w:rPr>
        <w:t xml:space="preserve"> </w:t>
      </w:r>
      <w:r w:rsidR="003074A1">
        <w:rPr>
          <w:rFonts w:asciiTheme="majorBidi" w:hAnsiTheme="majorBidi" w:cstheme="majorBidi"/>
          <w:sz w:val="28"/>
          <w:szCs w:val="28"/>
          <w:lang w:bidi="ar-EG"/>
        </w:rPr>
        <w:t xml:space="preserve">          </w:t>
      </w:r>
      <w:r w:rsidR="00A3507A">
        <w:rPr>
          <w:rFonts w:asciiTheme="majorBidi" w:hAnsiTheme="majorBidi" w:cstheme="majorBidi"/>
          <w:sz w:val="28"/>
          <w:szCs w:val="28"/>
          <w:lang w:bidi="ar-EG"/>
        </w:rPr>
        <w:t xml:space="preserve">   </w:t>
      </w:r>
      <w:r w:rsidRPr="00EF3937">
        <w:rPr>
          <w:rFonts w:asciiTheme="majorBidi" w:hAnsiTheme="majorBidi" w:cstheme="majorBidi"/>
          <w:sz w:val="28"/>
          <w:szCs w:val="28"/>
          <w:lang w:bidi="ar-EG"/>
        </w:rPr>
        <w:t xml:space="preserve">In addition, </w:t>
      </w:r>
      <w:r w:rsidRPr="003074A1">
        <w:rPr>
          <w:rFonts w:asciiTheme="majorBidi" w:hAnsiTheme="majorBidi" w:cstheme="majorBidi"/>
          <w:b/>
          <w:bCs/>
          <w:sz w:val="28"/>
          <w:szCs w:val="28"/>
          <w:lang w:bidi="ar-EG"/>
        </w:rPr>
        <w:t>Meyer and Hansen (1975)</w:t>
      </w:r>
      <w:r w:rsidR="00260A43" w:rsidRPr="00EF3937">
        <w:rPr>
          <w:rFonts w:asciiTheme="majorBidi" w:hAnsiTheme="majorBidi" w:cstheme="majorBidi"/>
          <w:sz w:val="28"/>
          <w:szCs w:val="28"/>
          <w:lang w:bidi="ar-EG"/>
        </w:rPr>
        <w:t xml:space="preserve"> studied the effect of the food </w:t>
      </w:r>
      <w:r w:rsidR="003074A1" w:rsidRPr="00EF3937">
        <w:rPr>
          <w:rFonts w:asciiTheme="majorBidi" w:hAnsiTheme="majorBidi" w:cstheme="majorBidi"/>
          <w:sz w:val="28"/>
          <w:szCs w:val="28"/>
          <w:lang w:bidi="ar-EG"/>
        </w:rPr>
        <w:t>color</w:t>
      </w:r>
      <w:r w:rsidR="00260A43" w:rsidRPr="00EF3937">
        <w:rPr>
          <w:rFonts w:asciiTheme="majorBidi" w:hAnsiTheme="majorBidi" w:cstheme="majorBidi"/>
          <w:sz w:val="28"/>
          <w:szCs w:val="28"/>
          <w:lang w:bidi="ar-EG"/>
        </w:rPr>
        <w:t xml:space="preserve"> </w:t>
      </w:r>
      <w:proofErr w:type="spellStart"/>
      <w:r w:rsidR="00260A43" w:rsidRPr="00EF3937">
        <w:rPr>
          <w:rFonts w:asciiTheme="majorBidi" w:hAnsiTheme="majorBidi" w:cstheme="majorBidi"/>
          <w:sz w:val="28"/>
          <w:szCs w:val="28"/>
          <w:lang w:bidi="ar-EG"/>
        </w:rPr>
        <w:t>ponceau</w:t>
      </w:r>
      <w:proofErr w:type="spellEnd"/>
      <w:r w:rsidR="00260A43" w:rsidRPr="00EF3937">
        <w:rPr>
          <w:rFonts w:asciiTheme="majorBidi" w:hAnsiTheme="majorBidi" w:cstheme="majorBidi"/>
          <w:sz w:val="28"/>
          <w:szCs w:val="28"/>
          <w:lang w:bidi="ar-EG"/>
        </w:rPr>
        <w:t xml:space="preserve"> 4R in rats and investigated skel</w:t>
      </w:r>
      <w:r w:rsidR="00E91F8E" w:rsidRPr="00EF3937">
        <w:rPr>
          <w:rFonts w:asciiTheme="majorBidi" w:hAnsiTheme="majorBidi" w:cstheme="majorBidi"/>
          <w:sz w:val="28"/>
          <w:szCs w:val="28"/>
          <w:lang w:bidi="ar-EG"/>
        </w:rPr>
        <w:t xml:space="preserve">etal and internal </w:t>
      </w:r>
      <w:r w:rsidR="003074A1" w:rsidRPr="00EF3937">
        <w:rPr>
          <w:rFonts w:asciiTheme="majorBidi" w:hAnsiTheme="majorBidi" w:cstheme="majorBidi"/>
          <w:sz w:val="28"/>
          <w:szCs w:val="28"/>
          <w:lang w:bidi="ar-EG"/>
        </w:rPr>
        <w:t>malformations;</w:t>
      </w:r>
      <w:r w:rsidR="00260A43" w:rsidRPr="00EF3937">
        <w:rPr>
          <w:rFonts w:asciiTheme="majorBidi" w:hAnsiTheme="majorBidi" w:cstheme="majorBidi"/>
          <w:sz w:val="28"/>
          <w:szCs w:val="28"/>
          <w:lang w:bidi="ar-EG"/>
        </w:rPr>
        <w:t xml:space="preserve"> </w:t>
      </w:r>
      <w:r w:rsidR="00E91F8E" w:rsidRPr="00EF3937">
        <w:rPr>
          <w:rFonts w:asciiTheme="majorBidi" w:hAnsiTheme="majorBidi" w:cstheme="majorBidi"/>
          <w:sz w:val="28"/>
          <w:szCs w:val="28"/>
          <w:lang w:bidi="ar-EG"/>
        </w:rPr>
        <w:t xml:space="preserve">these </w:t>
      </w:r>
      <w:r w:rsidR="00260A43" w:rsidRPr="00EF3937">
        <w:rPr>
          <w:rFonts w:asciiTheme="majorBidi" w:hAnsiTheme="majorBidi" w:cstheme="majorBidi"/>
          <w:sz w:val="28"/>
          <w:szCs w:val="28"/>
          <w:lang w:bidi="ar-EG"/>
        </w:rPr>
        <w:t xml:space="preserve">alternations included rudiments of extra ribs and </w:t>
      </w:r>
      <w:r w:rsidR="00E91F8E" w:rsidRPr="00EF3937">
        <w:rPr>
          <w:rFonts w:asciiTheme="majorBidi" w:hAnsiTheme="majorBidi" w:cstheme="majorBidi"/>
          <w:sz w:val="28"/>
          <w:szCs w:val="28"/>
          <w:lang w:bidi="ar-EG"/>
        </w:rPr>
        <w:t xml:space="preserve">other skeletal </w:t>
      </w:r>
      <w:r w:rsidR="00E91F8E" w:rsidRPr="00EF3937">
        <w:rPr>
          <w:rFonts w:asciiTheme="majorBidi" w:hAnsiTheme="majorBidi" w:cstheme="majorBidi"/>
          <w:sz w:val="28"/>
          <w:szCs w:val="28"/>
          <w:lang w:bidi="ar-EG"/>
        </w:rPr>
        <w:lastRenderedPageBreak/>
        <w:t>malformations</w:t>
      </w:r>
      <w:r w:rsidR="00260A43" w:rsidRPr="00EF3937">
        <w:rPr>
          <w:rFonts w:asciiTheme="majorBidi" w:hAnsiTheme="majorBidi" w:cstheme="majorBidi"/>
          <w:sz w:val="28"/>
          <w:szCs w:val="28"/>
          <w:lang w:bidi="ar-EG"/>
        </w:rPr>
        <w:t xml:space="preserve"> </w:t>
      </w:r>
      <w:r w:rsidR="00E91F8E" w:rsidRPr="00EF3937">
        <w:rPr>
          <w:rFonts w:asciiTheme="majorBidi" w:hAnsiTheme="majorBidi" w:cstheme="majorBidi"/>
          <w:sz w:val="28"/>
          <w:szCs w:val="28"/>
          <w:lang w:bidi="ar-EG"/>
        </w:rPr>
        <w:t xml:space="preserve">such </w:t>
      </w:r>
      <w:r w:rsidR="00260A43" w:rsidRPr="00EF3937">
        <w:rPr>
          <w:rFonts w:asciiTheme="majorBidi" w:hAnsiTheme="majorBidi" w:cstheme="majorBidi"/>
          <w:sz w:val="28"/>
          <w:szCs w:val="28"/>
          <w:lang w:bidi="ar-EG"/>
        </w:rPr>
        <w:t>as</w:t>
      </w:r>
      <w:r w:rsidR="00E91F8E" w:rsidRPr="00EF3937">
        <w:rPr>
          <w:rFonts w:asciiTheme="majorBidi" w:hAnsiTheme="majorBidi" w:cstheme="majorBidi"/>
          <w:sz w:val="28"/>
          <w:szCs w:val="28"/>
          <w:lang w:bidi="ar-EG"/>
        </w:rPr>
        <w:t xml:space="preserve"> scoliosis and kyphosis. Also,</w:t>
      </w:r>
      <w:r w:rsidR="00260A43" w:rsidRPr="00EF3937">
        <w:rPr>
          <w:rFonts w:asciiTheme="majorBidi" w:hAnsiTheme="majorBidi" w:cstheme="majorBidi"/>
          <w:sz w:val="28"/>
          <w:szCs w:val="28"/>
          <w:lang w:bidi="ar-EG"/>
        </w:rPr>
        <w:t xml:space="preserve"> </w:t>
      </w:r>
      <w:r w:rsidR="00260A43" w:rsidRPr="003074A1">
        <w:rPr>
          <w:rFonts w:asciiTheme="majorBidi" w:hAnsiTheme="majorBidi" w:cstheme="majorBidi"/>
          <w:b/>
          <w:bCs/>
          <w:sz w:val="28"/>
          <w:szCs w:val="28"/>
          <w:lang w:bidi="ar-EG"/>
        </w:rPr>
        <w:t xml:space="preserve">George </w:t>
      </w:r>
      <w:r w:rsidR="00260A43" w:rsidRPr="003074A1">
        <w:rPr>
          <w:rFonts w:asciiTheme="majorBidi" w:hAnsiTheme="majorBidi" w:cstheme="majorBidi"/>
          <w:b/>
          <w:bCs/>
          <w:i/>
          <w:iCs/>
          <w:sz w:val="28"/>
          <w:szCs w:val="28"/>
          <w:lang w:bidi="ar-EG"/>
        </w:rPr>
        <w:t>et al</w:t>
      </w:r>
      <w:r w:rsidR="00E91F8E" w:rsidRPr="003074A1">
        <w:rPr>
          <w:rFonts w:asciiTheme="majorBidi" w:hAnsiTheme="majorBidi" w:cstheme="majorBidi"/>
          <w:b/>
          <w:bCs/>
          <w:sz w:val="28"/>
          <w:szCs w:val="28"/>
          <w:lang w:bidi="ar-EG"/>
        </w:rPr>
        <w:t>.</w:t>
      </w:r>
      <w:r w:rsidR="00260A43" w:rsidRPr="003074A1">
        <w:rPr>
          <w:rFonts w:asciiTheme="majorBidi" w:hAnsiTheme="majorBidi" w:cstheme="majorBidi"/>
          <w:b/>
          <w:bCs/>
          <w:sz w:val="28"/>
          <w:szCs w:val="28"/>
          <w:lang w:bidi="ar-EG"/>
        </w:rPr>
        <w:t xml:space="preserve"> (2001)</w:t>
      </w:r>
      <w:r w:rsidR="00260A43" w:rsidRPr="00EF3937">
        <w:rPr>
          <w:rFonts w:asciiTheme="majorBidi" w:hAnsiTheme="majorBidi" w:cstheme="majorBidi"/>
          <w:sz w:val="28"/>
          <w:szCs w:val="28"/>
          <w:lang w:bidi="ar-EG"/>
        </w:rPr>
        <w:t xml:space="preserve"> st</w:t>
      </w:r>
      <w:r w:rsidR="00E91F8E" w:rsidRPr="00EF3937">
        <w:rPr>
          <w:rFonts w:asciiTheme="majorBidi" w:hAnsiTheme="majorBidi" w:cstheme="majorBidi"/>
          <w:sz w:val="28"/>
          <w:szCs w:val="28"/>
          <w:lang w:bidi="ar-EG"/>
        </w:rPr>
        <w:t>u</w:t>
      </w:r>
      <w:r w:rsidR="00260A43" w:rsidRPr="00EF3937">
        <w:rPr>
          <w:rFonts w:asciiTheme="majorBidi" w:hAnsiTheme="majorBidi" w:cstheme="majorBidi"/>
          <w:sz w:val="28"/>
          <w:szCs w:val="28"/>
          <w:lang w:bidi="ar-EG"/>
        </w:rPr>
        <w:t>died the developmental toxicity of the perfum</w:t>
      </w:r>
      <w:r w:rsidR="00E91F8E" w:rsidRPr="00EF3937">
        <w:rPr>
          <w:rFonts w:asciiTheme="majorBidi" w:hAnsiTheme="majorBidi" w:cstheme="majorBidi"/>
          <w:sz w:val="28"/>
          <w:szCs w:val="28"/>
          <w:lang w:bidi="ar-EG"/>
        </w:rPr>
        <w:t xml:space="preserve">ery and flavoring agent </w:t>
      </w:r>
      <w:proofErr w:type="spellStart"/>
      <w:r w:rsidR="00E91F8E" w:rsidRPr="00EF3937">
        <w:rPr>
          <w:rFonts w:asciiTheme="majorBidi" w:hAnsiTheme="majorBidi" w:cstheme="majorBidi"/>
          <w:sz w:val="28"/>
          <w:szCs w:val="28"/>
          <w:lang w:bidi="ar-EG"/>
        </w:rPr>
        <w:t>isoeug</w:t>
      </w:r>
      <w:r w:rsidR="00260A43" w:rsidRPr="00EF3937">
        <w:rPr>
          <w:rFonts w:asciiTheme="majorBidi" w:hAnsiTheme="majorBidi" w:cstheme="majorBidi"/>
          <w:sz w:val="28"/>
          <w:szCs w:val="28"/>
          <w:lang w:bidi="ar-EG"/>
        </w:rPr>
        <w:t>enol</w:t>
      </w:r>
      <w:proofErr w:type="spellEnd"/>
      <w:r w:rsidR="00260A43" w:rsidRPr="00EF3937">
        <w:rPr>
          <w:rFonts w:asciiTheme="majorBidi" w:hAnsiTheme="majorBidi" w:cstheme="majorBidi"/>
          <w:sz w:val="28"/>
          <w:szCs w:val="28"/>
          <w:lang w:bidi="ar-EG"/>
        </w:rPr>
        <w:t xml:space="preserve"> in rats and showed some skeletal variations including delayed development of the </w:t>
      </w:r>
      <w:r w:rsidR="00A3507A">
        <w:rPr>
          <w:rFonts w:asciiTheme="majorBidi" w:hAnsiTheme="majorBidi" w:cstheme="majorBidi"/>
          <w:sz w:val="28"/>
          <w:szCs w:val="28"/>
          <w:lang w:bidi="ar-EG"/>
        </w:rPr>
        <w:t xml:space="preserve">thoracic </w:t>
      </w:r>
      <w:r w:rsidR="00A3507A" w:rsidRPr="00EF3937">
        <w:rPr>
          <w:rFonts w:asciiTheme="majorBidi" w:hAnsiTheme="majorBidi" w:cstheme="majorBidi"/>
          <w:sz w:val="28"/>
          <w:szCs w:val="28"/>
          <w:lang w:bidi="ar-EG"/>
        </w:rPr>
        <w:t>or</w:t>
      </w:r>
      <w:r w:rsidR="00260A43" w:rsidRPr="00EF3937">
        <w:rPr>
          <w:rFonts w:asciiTheme="majorBidi" w:hAnsiTheme="majorBidi" w:cstheme="majorBidi"/>
          <w:sz w:val="28"/>
          <w:szCs w:val="28"/>
          <w:lang w:bidi="ar-EG"/>
        </w:rPr>
        <w:t xml:space="preserve"> lumbar </w:t>
      </w:r>
      <w:proofErr w:type="spellStart"/>
      <w:r w:rsidR="00260A43" w:rsidRPr="00EF3937">
        <w:rPr>
          <w:rFonts w:asciiTheme="majorBidi" w:hAnsiTheme="majorBidi" w:cstheme="majorBidi"/>
          <w:sz w:val="28"/>
          <w:szCs w:val="28"/>
          <w:lang w:bidi="ar-EG"/>
        </w:rPr>
        <w:t>centra</w:t>
      </w:r>
      <w:proofErr w:type="spellEnd"/>
      <w:r w:rsidR="00260A43" w:rsidRPr="00EF3937">
        <w:rPr>
          <w:rFonts w:asciiTheme="majorBidi" w:hAnsiTheme="majorBidi" w:cstheme="majorBidi"/>
          <w:sz w:val="28"/>
          <w:szCs w:val="28"/>
          <w:lang w:bidi="ar-EG"/>
        </w:rPr>
        <w:t xml:space="preserve">.  These authors also manifested that the </w:t>
      </w:r>
      <w:proofErr w:type="spellStart"/>
      <w:r w:rsidR="00260A43" w:rsidRPr="00EF3937">
        <w:rPr>
          <w:rFonts w:asciiTheme="majorBidi" w:hAnsiTheme="majorBidi" w:cstheme="majorBidi"/>
          <w:sz w:val="28"/>
          <w:szCs w:val="28"/>
          <w:lang w:bidi="ar-EG"/>
        </w:rPr>
        <w:t>unossdified</w:t>
      </w:r>
      <w:proofErr w:type="spellEnd"/>
      <w:r w:rsidR="00260A43" w:rsidRPr="00EF3937">
        <w:rPr>
          <w:rFonts w:asciiTheme="majorBidi" w:hAnsiTheme="majorBidi" w:cstheme="majorBidi"/>
          <w:sz w:val="28"/>
          <w:szCs w:val="28"/>
          <w:lang w:bidi="ar-EG"/>
        </w:rPr>
        <w:t xml:space="preserve"> </w:t>
      </w:r>
      <w:proofErr w:type="spellStart"/>
      <w:r w:rsidR="00260A43" w:rsidRPr="00EF3937">
        <w:rPr>
          <w:rFonts w:asciiTheme="majorBidi" w:hAnsiTheme="majorBidi" w:cstheme="majorBidi"/>
          <w:sz w:val="28"/>
          <w:szCs w:val="28"/>
          <w:lang w:bidi="ar-EG"/>
        </w:rPr>
        <w:t>sternebrae</w:t>
      </w:r>
      <w:proofErr w:type="spellEnd"/>
      <w:r w:rsidR="00260A43" w:rsidRPr="00EF3937">
        <w:rPr>
          <w:rFonts w:asciiTheme="majorBidi" w:hAnsiTheme="majorBidi" w:cstheme="majorBidi"/>
          <w:sz w:val="28"/>
          <w:szCs w:val="28"/>
          <w:lang w:bidi="ar-EG"/>
        </w:rPr>
        <w:t xml:space="preserve"> were significantly increased at high doses of </w:t>
      </w:r>
      <w:proofErr w:type="spellStart"/>
      <w:r w:rsidR="00260A43" w:rsidRPr="00EF3937">
        <w:rPr>
          <w:rFonts w:asciiTheme="majorBidi" w:hAnsiTheme="majorBidi" w:cstheme="majorBidi"/>
          <w:sz w:val="28"/>
          <w:szCs w:val="28"/>
          <w:lang w:bidi="ar-EG"/>
        </w:rPr>
        <w:t>isoeugenol</w:t>
      </w:r>
      <w:proofErr w:type="spellEnd"/>
      <w:r w:rsidR="00260A43" w:rsidRPr="00EF3937">
        <w:rPr>
          <w:rFonts w:asciiTheme="majorBidi" w:hAnsiTheme="majorBidi" w:cstheme="majorBidi"/>
          <w:sz w:val="28"/>
          <w:szCs w:val="28"/>
          <w:lang w:bidi="ar-EG"/>
        </w:rPr>
        <w:t xml:space="preserve">. </w:t>
      </w:r>
      <w:r w:rsidR="003074A1" w:rsidRPr="00EF3937">
        <w:rPr>
          <w:rFonts w:asciiTheme="majorBidi" w:hAnsiTheme="majorBidi" w:cstheme="majorBidi"/>
          <w:sz w:val="28"/>
          <w:szCs w:val="28"/>
          <w:lang w:bidi="ar-EG"/>
        </w:rPr>
        <w:t>Furthermore</w:t>
      </w:r>
      <w:r w:rsidR="00260A43" w:rsidRPr="00EF3937">
        <w:rPr>
          <w:rFonts w:asciiTheme="majorBidi" w:hAnsiTheme="majorBidi" w:cstheme="majorBidi"/>
          <w:sz w:val="28"/>
          <w:szCs w:val="28"/>
          <w:lang w:bidi="ar-EG"/>
        </w:rPr>
        <w:t xml:space="preserve">, </w:t>
      </w:r>
      <w:proofErr w:type="spellStart"/>
      <w:r w:rsidR="00260A43" w:rsidRPr="003074A1">
        <w:rPr>
          <w:rFonts w:asciiTheme="majorBidi" w:hAnsiTheme="majorBidi" w:cstheme="majorBidi"/>
          <w:b/>
          <w:bCs/>
          <w:sz w:val="28"/>
          <w:szCs w:val="28"/>
          <w:lang w:bidi="ar-EG"/>
        </w:rPr>
        <w:t>Patil</w:t>
      </w:r>
      <w:proofErr w:type="spellEnd"/>
      <w:r w:rsidR="00260A43" w:rsidRPr="003074A1">
        <w:rPr>
          <w:rFonts w:asciiTheme="majorBidi" w:hAnsiTheme="majorBidi" w:cstheme="majorBidi"/>
          <w:b/>
          <w:bCs/>
          <w:sz w:val="28"/>
          <w:szCs w:val="28"/>
          <w:lang w:bidi="ar-EG"/>
        </w:rPr>
        <w:t xml:space="preserve"> </w:t>
      </w:r>
      <w:r w:rsidR="00260A43" w:rsidRPr="003074A1">
        <w:rPr>
          <w:rFonts w:asciiTheme="majorBidi" w:hAnsiTheme="majorBidi" w:cstheme="majorBidi"/>
          <w:b/>
          <w:bCs/>
          <w:i/>
          <w:iCs/>
          <w:sz w:val="28"/>
          <w:szCs w:val="28"/>
          <w:lang w:bidi="ar-EG"/>
        </w:rPr>
        <w:t>et al</w:t>
      </w:r>
      <w:r w:rsidR="00260A43" w:rsidRPr="003074A1">
        <w:rPr>
          <w:rFonts w:asciiTheme="majorBidi" w:hAnsiTheme="majorBidi" w:cstheme="majorBidi"/>
          <w:b/>
          <w:bCs/>
          <w:sz w:val="28"/>
          <w:szCs w:val="28"/>
          <w:lang w:bidi="ar-EG"/>
        </w:rPr>
        <w:t>., (2006)</w:t>
      </w:r>
      <w:r w:rsidR="00260A43" w:rsidRPr="00EF3937">
        <w:rPr>
          <w:rFonts w:asciiTheme="majorBidi" w:hAnsiTheme="majorBidi" w:cstheme="majorBidi"/>
          <w:sz w:val="28"/>
          <w:szCs w:val="28"/>
          <w:lang w:bidi="ar-EG"/>
        </w:rPr>
        <w:t xml:space="preserve"> investigated rudimentary ribs, ribs fusion and waviness, malformed </w:t>
      </w:r>
      <w:proofErr w:type="spellStart"/>
      <w:r w:rsidR="00260A43" w:rsidRPr="00EF3937">
        <w:rPr>
          <w:rFonts w:asciiTheme="majorBidi" w:hAnsiTheme="majorBidi" w:cstheme="majorBidi"/>
          <w:sz w:val="28"/>
          <w:szCs w:val="28"/>
          <w:lang w:bidi="ar-EG"/>
        </w:rPr>
        <w:t>sternebrae</w:t>
      </w:r>
      <w:proofErr w:type="spellEnd"/>
      <w:r w:rsidR="00260A43" w:rsidRPr="00EF3937">
        <w:rPr>
          <w:rFonts w:asciiTheme="majorBidi" w:hAnsiTheme="majorBidi" w:cstheme="majorBidi"/>
          <w:sz w:val="28"/>
          <w:szCs w:val="28"/>
          <w:lang w:bidi="ar-EG"/>
        </w:rPr>
        <w:t xml:space="preserve">, delayed development of the thoracic and lumbar </w:t>
      </w:r>
      <w:proofErr w:type="spellStart"/>
      <w:r w:rsidR="00260A43" w:rsidRPr="00EF3937">
        <w:rPr>
          <w:rFonts w:asciiTheme="majorBidi" w:hAnsiTheme="majorBidi" w:cstheme="majorBidi"/>
          <w:sz w:val="28"/>
          <w:szCs w:val="28"/>
          <w:lang w:bidi="ar-EG"/>
        </w:rPr>
        <w:t>centra</w:t>
      </w:r>
      <w:proofErr w:type="spellEnd"/>
      <w:r w:rsidR="00260A43" w:rsidRPr="00EF3937">
        <w:rPr>
          <w:rFonts w:asciiTheme="majorBidi" w:hAnsiTheme="majorBidi" w:cstheme="majorBidi"/>
          <w:sz w:val="28"/>
          <w:szCs w:val="28"/>
          <w:lang w:bidi="ar-EG"/>
        </w:rPr>
        <w:t xml:space="preserve"> and </w:t>
      </w:r>
      <w:proofErr w:type="spellStart"/>
      <w:r w:rsidR="00260A43" w:rsidRPr="00EF3937">
        <w:rPr>
          <w:rFonts w:asciiTheme="majorBidi" w:hAnsiTheme="majorBidi" w:cstheme="majorBidi"/>
          <w:sz w:val="28"/>
          <w:szCs w:val="28"/>
          <w:lang w:bidi="ar-EG"/>
        </w:rPr>
        <w:t>unossified</w:t>
      </w:r>
      <w:proofErr w:type="spellEnd"/>
      <w:r w:rsidR="00260A43" w:rsidRPr="00EF3937">
        <w:rPr>
          <w:rFonts w:asciiTheme="majorBidi" w:hAnsiTheme="majorBidi" w:cstheme="majorBidi"/>
          <w:sz w:val="28"/>
          <w:szCs w:val="28"/>
          <w:lang w:bidi="ar-EG"/>
        </w:rPr>
        <w:t xml:space="preserve"> caudal vertebrae in rat fetuses maternally subjected to the effect of ochratoxin A. </w:t>
      </w:r>
    </w:p>
    <w:p w:rsidR="00260A43" w:rsidRPr="00EF3937" w:rsidRDefault="003074A1"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260A43" w:rsidRPr="00EF3937">
        <w:rPr>
          <w:rFonts w:asciiTheme="majorBidi" w:hAnsiTheme="majorBidi" w:cstheme="majorBidi"/>
          <w:sz w:val="28"/>
          <w:szCs w:val="28"/>
          <w:lang w:bidi="ar-EG"/>
        </w:rPr>
        <w:t>In addition, the current study revealed that treatment of pregnant mice with high doses of SB caused a pronounced shortage in the length and size of the pectoral and pelvic girdles</w:t>
      </w:r>
      <w:r w:rsidR="00A64E16" w:rsidRPr="00EF3937">
        <w:rPr>
          <w:rFonts w:asciiTheme="majorBidi" w:hAnsiTheme="majorBidi" w:cstheme="majorBidi"/>
          <w:sz w:val="28"/>
          <w:szCs w:val="28"/>
          <w:lang w:bidi="ar-EG"/>
        </w:rPr>
        <w:t xml:space="preserve"> elements</w:t>
      </w:r>
      <w:r w:rsidR="00260A43" w:rsidRPr="00EF3937">
        <w:rPr>
          <w:rFonts w:asciiTheme="majorBidi" w:hAnsiTheme="majorBidi" w:cstheme="majorBidi"/>
          <w:sz w:val="28"/>
          <w:szCs w:val="28"/>
          <w:lang w:bidi="ar-EG"/>
        </w:rPr>
        <w:t xml:space="preserve"> such as scapula, clavicle, </w:t>
      </w:r>
      <w:r w:rsidR="005363B3" w:rsidRPr="00EF3937">
        <w:rPr>
          <w:rFonts w:asciiTheme="majorBidi" w:hAnsiTheme="majorBidi" w:cstheme="majorBidi"/>
          <w:sz w:val="28"/>
          <w:szCs w:val="28"/>
          <w:lang w:bidi="ar-EG"/>
        </w:rPr>
        <w:t>ischium</w:t>
      </w:r>
      <w:r w:rsidR="00260A43" w:rsidRPr="00EF3937">
        <w:rPr>
          <w:rFonts w:asciiTheme="majorBidi" w:hAnsiTheme="majorBidi" w:cstheme="majorBidi"/>
          <w:sz w:val="28"/>
          <w:szCs w:val="28"/>
          <w:lang w:bidi="ar-EG"/>
        </w:rPr>
        <w:t xml:space="preserve">, </w:t>
      </w:r>
      <w:r w:rsidR="005363B3" w:rsidRPr="00EF3937">
        <w:rPr>
          <w:rFonts w:asciiTheme="majorBidi" w:hAnsiTheme="majorBidi" w:cstheme="majorBidi"/>
          <w:sz w:val="28"/>
          <w:szCs w:val="28"/>
          <w:lang w:bidi="ar-EG"/>
        </w:rPr>
        <w:t>ilium</w:t>
      </w:r>
      <w:r w:rsidR="00260A43" w:rsidRPr="00EF3937">
        <w:rPr>
          <w:rFonts w:asciiTheme="majorBidi" w:hAnsiTheme="majorBidi" w:cstheme="majorBidi"/>
          <w:sz w:val="28"/>
          <w:szCs w:val="28"/>
          <w:lang w:bidi="ar-EG"/>
        </w:rPr>
        <w:t xml:space="preserve"> and pubis.  However, </w:t>
      </w:r>
      <w:r w:rsidR="005363B3" w:rsidRPr="00EF3937">
        <w:rPr>
          <w:rFonts w:asciiTheme="majorBidi" w:hAnsiTheme="majorBidi" w:cstheme="majorBidi"/>
          <w:sz w:val="28"/>
          <w:szCs w:val="28"/>
          <w:lang w:bidi="ar-EG"/>
        </w:rPr>
        <w:t xml:space="preserve">the pubis </w:t>
      </w:r>
      <w:proofErr w:type="spellStart"/>
      <w:r w:rsidR="00077F28" w:rsidRPr="00EF3937">
        <w:rPr>
          <w:rFonts w:asciiTheme="majorBidi" w:hAnsiTheme="majorBidi" w:cstheme="majorBidi"/>
          <w:sz w:val="28"/>
          <w:szCs w:val="28"/>
          <w:lang w:bidi="ar-EG"/>
        </w:rPr>
        <w:t>symphysis</w:t>
      </w:r>
      <w:proofErr w:type="spellEnd"/>
      <w:r w:rsidR="00077F28" w:rsidRPr="00EF3937">
        <w:rPr>
          <w:rFonts w:asciiTheme="majorBidi" w:hAnsiTheme="majorBidi" w:cstheme="majorBidi"/>
          <w:sz w:val="28"/>
          <w:szCs w:val="28"/>
          <w:lang w:bidi="ar-EG"/>
        </w:rPr>
        <w:t xml:space="preserve"> remains cartilaginous as it is. These observations were in   agreement with the findings of </w:t>
      </w:r>
      <w:r w:rsidR="00077F28" w:rsidRPr="003074A1">
        <w:rPr>
          <w:rFonts w:asciiTheme="majorBidi" w:hAnsiTheme="majorBidi" w:cstheme="majorBidi"/>
          <w:b/>
          <w:bCs/>
          <w:sz w:val="28"/>
          <w:szCs w:val="28"/>
          <w:lang w:bidi="ar-EG"/>
        </w:rPr>
        <w:t xml:space="preserve">Brown </w:t>
      </w:r>
      <w:r w:rsidR="00077F28" w:rsidRPr="003074A1">
        <w:rPr>
          <w:rFonts w:asciiTheme="majorBidi" w:hAnsiTheme="majorBidi" w:cstheme="majorBidi"/>
          <w:b/>
          <w:bCs/>
          <w:i/>
          <w:iCs/>
          <w:sz w:val="28"/>
          <w:szCs w:val="28"/>
          <w:lang w:bidi="ar-EG"/>
        </w:rPr>
        <w:t>et al</w:t>
      </w:r>
      <w:r w:rsidR="00E91F8E" w:rsidRPr="003074A1">
        <w:rPr>
          <w:rFonts w:asciiTheme="majorBidi" w:hAnsiTheme="majorBidi" w:cstheme="majorBidi"/>
          <w:b/>
          <w:bCs/>
          <w:sz w:val="28"/>
          <w:szCs w:val="28"/>
          <w:lang w:bidi="ar-EG"/>
        </w:rPr>
        <w:t>.</w:t>
      </w:r>
      <w:r w:rsidR="00077F28" w:rsidRPr="003074A1">
        <w:rPr>
          <w:rFonts w:asciiTheme="majorBidi" w:hAnsiTheme="majorBidi" w:cstheme="majorBidi"/>
          <w:b/>
          <w:bCs/>
          <w:sz w:val="28"/>
          <w:szCs w:val="28"/>
          <w:lang w:bidi="ar-EG"/>
        </w:rPr>
        <w:t xml:space="preserve"> (1976), </w:t>
      </w:r>
      <w:proofErr w:type="spellStart"/>
      <w:r w:rsidR="005575DB" w:rsidRPr="003074A1">
        <w:rPr>
          <w:rFonts w:asciiTheme="majorBidi" w:hAnsiTheme="majorBidi" w:cstheme="majorBidi"/>
          <w:b/>
          <w:bCs/>
          <w:sz w:val="28"/>
          <w:szCs w:val="28"/>
          <w:lang w:bidi="ar-EG"/>
        </w:rPr>
        <w:t>Mayura</w:t>
      </w:r>
      <w:proofErr w:type="spellEnd"/>
      <w:r w:rsidR="005575DB" w:rsidRPr="003074A1">
        <w:rPr>
          <w:rFonts w:asciiTheme="majorBidi" w:hAnsiTheme="majorBidi" w:cstheme="majorBidi"/>
          <w:b/>
          <w:bCs/>
          <w:sz w:val="28"/>
          <w:szCs w:val="28"/>
          <w:lang w:bidi="ar-EG"/>
        </w:rPr>
        <w:t xml:space="preserve"> </w:t>
      </w:r>
      <w:r w:rsidR="005575DB" w:rsidRPr="003074A1">
        <w:rPr>
          <w:rFonts w:asciiTheme="majorBidi" w:hAnsiTheme="majorBidi" w:cstheme="majorBidi"/>
          <w:b/>
          <w:bCs/>
          <w:i/>
          <w:iCs/>
          <w:sz w:val="28"/>
          <w:szCs w:val="28"/>
          <w:lang w:bidi="ar-EG"/>
        </w:rPr>
        <w:t>et al</w:t>
      </w:r>
      <w:r w:rsidR="00E91F8E" w:rsidRPr="003074A1">
        <w:rPr>
          <w:rFonts w:asciiTheme="majorBidi" w:hAnsiTheme="majorBidi" w:cstheme="majorBidi"/>
          <w:b/>
          <w:bCs/>
          <w:sz w:val="28"/>
          <w:szCs w:val="28"/>
          <w:lang w:bidi="ar-EG"/>
        </w:rPr>
        <w:t>.</w:t>
      </w:r>
      <w:r w:rsidR="005575DB" w:rsidRPr="003074A1">
        <w:rPr>
          <w:rFonts w:asciiTheme="majorBidi" w:hAnsiTheme="majorBidi" w:cstheme="majorBidi"/>
          <w:b/>
          <w:bCs/>
          <w:sz w:val="28"/>
          <w:szCs w:val="28"/>
          <w:lang w:bidi="ar-EG"/>
        </w:rPr>
        <w:t xml:space="preserve"> (1982), </w:t>
      </w:r>
      <w:proofErr w:type="spellStart"/>
      <w:r w:rsidR="005575DB" w:rsidRPr="003074A1">
        <w:rPr>
          <w:rFonts w:asciiTheme="majorBidi" w:hAnsiTheme="majorBidi" w:cstheme="majorBidi"/>
          <w:b/>
          <w:bCs/>
          <w:sz w:val="28"/>
          <w:szCs w:val="28"/>
          <w:lang w:bidi="ar-EG"/>
        </w:rPr>
        <w:t>Wangikar</w:t>
      </w:r>
      <w:proofErr w:type="spellEnd"/>
      <w:r w:rsidR="005575DB" w:rsidRPr="003074A1">
        <w:rPr>
          <w:rFonts w:asciiTheme="majorBidi" w:hAnsiTheme="majorBidi" w:cstheme="majorBidi"/>
          <w:b/>
          <w:bCs/>
          <w:sz w:val="28"/>
          <w:szCs w:val="28"/>
          <w:lang w:bidi="ar-EG"/>
        </w:rPr>
        <w:t xml:space="preserve"> </w:t>
      </w:r>
      <w:r w:rsidR="005575DB" w:rsidRPr="003074A1">
        <w:rPr>
          <w:rFonts w:asciiTheme="majorBidi" w:hAnsiTheme="majorBidi" w:cstheme="majorBidi"/>
          <w:b/>
          <w:bCs/>
          <w:i/>
          <w:iCs/>
          <w:sz w:val="28"/>
          <w:szCs w:val="28"/>
          <w:lang w:bidi="ar-EG"/>
        </w:rPr>
        <w:t>et al</w:t>
      </w:r>
      <w:r w:rsidR="00E91F8E" w:rsidRPr="003074A1">
        <w:rPr>
          <w:rFonts w:asciiTheme="majorBidi" w:hAnsiTheme="majorBidi" w:cstheme="majorBidi"/>
          <w:b/>
          <w:bCs/>
          <w:sz w:val="28"/>
          <w:szCs w:val="28"/>
          <w:lang w:bidi="ar-EG"/>
        </w:rPr>
        <w:t>.</w:t>
      </w:r>
      <w:r w:rsidR="005575DB" w:rsidRPr="003074A1">
        <w:rPr>
          <w:rFonts w:asciiTheme="majorBidi" w:hAnsiTheme="majorBidi" w:cstheme="majorBidi"/>
          <w:b/>
          <w:bCs/>
          <w:sz w:val="28"/>
          <w:szCs w:val="28"/>
          <w:lang w:bidi="ar-EG"/>
        </w:rPr>
        <w:t xml:space="preserve"> (2004) and </w:t>
      </w:r>
      <w:proofErr w:type="spellStart"/>
      <w:r w:rsidR="005575DB" w:rsidRPr="003074A1">
        <w:rPr>
          <w:rFonts w:asciiTheme="majorBidi" w:hAnsiTheme="majorBidi" w:cstheme="majorBidi"/>
          <w:b/>
          <w:bCs/>
          <w:sz w:val="28"/>
          <w:szCs w:val="28"/>
          <w:lang w:bidi="ar-EG"/>
        </w:rPr>
        <w:t>Patil</w:t>
      </w:r>
      <w:proofErr w:type="spellEnd"/>
      <w:r w:rsidR="005575DB" w:rsidRPr="003074A1">
        <w:rPr>
          <w:rFonts w:asciiTheme="majorBidi" w:hAnsiTheme="majorBidi" w:cstheme="majorBidi"/>
          <w:b/>
          <w:bCs/>
          <w:sz w:val="28"/>
          <w:szCs w:val="28"/>
          <w:lang w:bidi="ar-EG"/>
        </w:rPr>
        <w:t xml:space="preserve"> </w:t>
      </w:r>
      <w:r w:rsidR="005575DB" w:rsidRPr="003074A1">
        <w:rPr>
          <w:rFonts w:asciiTheme="majorBidi" w:hAnsiTheme="majorBidi" w:cstheme="majorBidi"/>
          <w:b/>
          <w:bCs/>
          <w:i/>
          <w:iCs/>
          <w:sz w:val="28"/>
          <w:szCs w:val="28"/>
          <w:lang w:bidi="ar-EG"/>
        </w:rPr>
        <w:t>et al</w:t>
      </w:r>
      <w:r w:rsidR="00E91F8E" w:rsidRPr="003074A1">
        <w:rPr>
          <w:rFonts w:asciiTheme="majorBidi" w:hAnsiTheme="majorBidi" w:cstheme="majorBidi"/>
          <w:b/>
          <w:bCs/>
          <w:sz w:val="28"/>
          <w:szCs w:val="28"/>
          <w:lang w:bidi="ar-EG"/>
        </w:rPr>
        <w:t>.</w:t>
      </w:r>
      <w:r w:rsidR="005575DB" w:rsidRPr="003074A1">
        <w:rPr>
          <w:rFonts w:asciiTheme="majorBidi" w:hAnsiTheme="majorBidi" w:cstheme="majorBidi"/>
          <w:b/>
          <w:bCs/>
          <w:sz w:val="28"/>
          <w:szCs w:val="28"/>
          <w:lang w:bidi="ar-EG"/>
        </w:rPr>
        <w:t xml:space="preserve"> (2006).</w:t>
      </w:r>
      <w:r w:rsidR="005575DB" w:rsidRPr="00EF3937">
        <w:rPr>
          <w:rFonts w:asciiTheme="majorBidi" w:hAnsiTheme="majorBidi" w:cstheme="majorBidi"/>
          <w:sz w:val="28"/>
          <w:szCs w:val="28"/>
          <w:lang w:bidi="ar-EG"/>
        </w:rPr>
        <w:t xml:space="preserve"> These authors demonstrated a severe reduction in the length and size elements of the pectoral and pelvic girdles of fetuses maternally exposed to high doses of ochratoxin. </w:t>
      </w:r>
    </w:p>
    <w:p w:rsidR="00E21EDE" w:rsidRPr="00EF3937" w:rsidRDefault="003074A1"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Pr="00EF3937">
        <w:rPr>
          <w:rFonts w:asciiTheme="majorBidi" w:hAnsiTheme="majorBidi" w:cstheme="majorBidi"/>
          <w:sz w:val="28"/>
          <w:szCs w:val="28"/>
          <w:lang w:bidi="ar-EG"/>
        </w:rPr>
        <w:t>Furthermore</w:t>
      </w:r>
      <w:r w:rsidR="00A64E16" w:rsidRPr="00EF3937">
        <w:rPr>
          <w:rFonts w:asciiTheme="majorBidi" w:hAnsiTheme="majorBidi" w:cstheme="majorBidi"/>
          <w:sz w:val="28"/>
          <w:szCs w:val="28"/>
          <w:lang w:bidi="ar-EG"/>
        </w:rPr>
        <w:t>, the bones of the fore and hind</w:t>
      </w:r>
      <w:r w:rsidR="005575DB" w:rsidRPr="00EF3937">
        <w:rPr>
          <w:rFonts w:asciiTheme="majorBidi" w:hAnsiTheme="majorBidi" w:cstheme="majorBidi"/>
          <w:sz w:val="28"/>
          <w:szCs w:val="28"/>
          <w:lang w:bidi="ar-EG"/>
        </w:rPr>
        <w:t xml:space="preserve"> limbs of fetuses obtained from SB treated mothers designated shortage in the length and sometimes in size of long bones and components of the digits. In some cases, the carpalia, </w:t>
      </w:r>
      <w:proofErr w:type="spellStart"/>
      <w:r w:rsidR="005575DB" w:rsidRPr="00EF3937">
        <w:rPr>
          <w:rFonts w:asciiTheme="majorBidi" w:hAnsiTheme="majorBidi" w:cstheme="majorBidi"/>
          <w:sz w:val="28"/>
          <w:szCs w:val="28"/>
          <w:lang w:bidi="ar-EG"/>
        </w:rPr>
        <w:t>metacarpalia</w:t>
      </w:r>
      <w:proofErr w:type="spellEnd"/>
      <w:r w:rsidR="005575DB" w:rsidRPr="00EF3937">
        <w:rPr>
          <w:rFonts w:asciiTheme="majorBidi" w:hAnsiTheme="majorBidi" w:cstheme="majorBidi"/>
          <w:sz w:val="28"/>
          <w:szCs w:val="28"/>
          <w:lang w:bidi="ar-EG"/>
        </w:rPr>
        <w:t xml:space="preserve"> and phalanges of the fore limb were severely affected and remain</w:t>
      </w:r>
      <w:r w:rsidR="00E21EDE" w:rsidRPr="00EF3937">
        <w:rPr>
          <w:rFonts w:asciiTheme="majorBidi" w:hAnsiTheme="majorBidi" w:cstheme="majorBidi"/>
          <w:sz w:val="28"/>
          <w:szCs w:val="28"/>
          <w:lang w:bidi="ar-EG"/>
        </w:rPr>
        <w:t xml:space="preserve"> cartilaginous or not stained with both dyes of the skeletal tissue.  These </w:t>
      </w:r>
      <w:r w:rsidRPr="00EF3937">
        <w:rPr>
          <w:rFonts w:asciiTheme="majorBidi" w:hAnsiTheme="majorBidi" w:cstheme="majorBidi"/>
          <w:sz w:val="28"/>
          <w:szCs w:val="28"/>
          <w:lang w:bidi="ar-EG"/>
        </w:rPr>
        <w:t>findings</w:t>
      </w:r>
      <w:r w:rsidR="00E21EDE" w:rsidRPr="00EF3937">
        <w:rPr>
          <w:rFonts w:asciiTheme="majorBidi" w:hAnsiTheme="majorBidi" w:cstheme="majorBidi"/>
          <w:sz w:val="28"/>
          <w:szCs w:val="28"/>
          <w:lang w:bidi="ar-EG"/>
        </w:rPr>
        <w:t xml:space="preserve"> were </w:t>
      </w:r>
      <w:r w:rsidR="008D310A" w:rsidRPr="00EF3937">
        <w:rPr>
          <w:rFonts w:asciiTheme="majorBidi" w:hAnsiTheme="majorBidi" w:cstheme="majorBidi"/>
          <w:sz w:val="28"/>
          <w:szCs w:val="28"/>
          <w:lang w:bidi="ar-EG"/>
        </w:rPr>
        <w:t>coincided</w:t>
      </w:r>
      <w:r w:rsidR="00C31972" w:rsidRPr="00EF3937">
        <w:rPr>
          <w:rFonts w:asciiTheme="majorBidi" w:hAnsiTheme="majorBidi" w:cstheme="majorBidi"/>
          <w:sz w:val="28"/>
          <w:szCs w:val="28"/>
          <w:lang w:bidi="ar-EG"/>
        </w:rPr>
        <w:t xml:space="preserve"> </w:t>
      </w:r>
      <w:r w:rsidR="00E21EDE" w:rsidRPr="00EF3937">
        <w:rPr>
          <w:rFonts w:asciiTheme="majorBidi" w:hAnsiTheme="majorBidi" w:cstheme="majorBidi"/>
          <w:sz w:val="28"/>
          <w:szCs w:val="28"/>
          <w:lang w:bidi="ar-EG"/>
        </w:rPr>
        <w:t xml:space="preserve">with the observations reported by several authors </w:t>
      </w:r>
      <w:r w:rsidR="00E21EDE" w:rsidRPr="003074A1">
        <w:rPr>
          <w:rFonts w:asciiTheme="majorBidi" w:hAnsiTheme="majorBidi" w:cstheme="majorBidi"/>
          <w:b/>
          <w:bCs/>
          <w:sz w:val="28"/>
          <w:szCs w:val="28"/>
          <w:lang w:bidi="ar-EG"/>
        </w:rPr>
        <w:t xml:space="preserve">(Brown </w:t>
      </w:r>
      <w:r w:rsidR="00E21EDE" w:rsidRPr="003074A1">
        <w:rPr>
          <w:rFonts w:asciiTheme="majorBidi" w:hAnsiTheme="majorBidi" w:cstheme="majorBidi"/>
          <w:b/>
          <w:bCs/>
          <w:i/>
          <w:iCs/>
          <w:sz w:val="28"/>
          <w:szCs w:val="28"/>
          <w:lang w:bidi="ar-EG"/>
        </w:rPr>
        <w:t>et al</w:t>
      </w:r>
      <w:r w:rsidR="00E21EDE" w:rsidRPr="003074A1">
        <w:rPr>
          <w:rFonts w:asciiTheme="majorBidi" w:hAnsiTheme="majorBidi" w:cstheme="majorBidi"/>
          <w:b/>
          <w:bCs/>
          <w:sz w:val="28"/>
          <w:szCs w:val="28"/>
          <w:lang w:bidi="ar-EG"/>
        </w:rPr>
        <w:t xml:space="preserve">., 1976; </w:t>
      </w:r>
      <w:proofErr w:type="spellStart"/>
      <w:r w:rsidR="00E21EDE" w:rsidRPr="003074A1">
        <w:rPr>
          <w:rFonts w:asciiTheme="majorBidi" w:hAnsiTheme="majorBidi" w:cstheme="majorBidi"/>
          <w:b/>
          <w:bCs/>
          <w:sz w:val="28"/>
          <w:szCs w:val="28"/>
          <w:lang w:bidi="ar-EG"/>
        </w:rPr>
        <w:t>Mayura</w:t>
      </w:r>
      <w:proofErr w:type="spellEnd"/>
      <w:r w:rsidR="00E21EDE" w:rsidRPr="003074A1">
        <w:rPr>
          <w:rFonts w:asciiTheme="majorBidi" w:hAnsiTheme="majorBidi" w:cstheme="majorBidi"/>
          <w:b/>
          <w:bCs/>
          <w:sz w:val="28"/>
          <w:szCs w:val="28"/>
          <w:lang w:bidi="ar-EG"/>
        </w:rPr>
        <w:t xml:space="preserve"> </w:t>
      </w:r>
      <w:r w:rsidR="00E21EDE" w:rsidRPr="003074A1">
        <w:rPr>
          <w:rFonts w:asciiTheme="majorBidi" w:hAnsiTheme="majorBidi" w:cstheme="majorBidi"/>
          <w:b/>
          <w:bCs/>
          <w:i/>
          <w:iCs/>
          <w:sz w:val="28"/>
          <w:szCs w:val="28"/>
          <w:lang w:bidi="ar-EG"/>
        </w:rPr>
        <w:t>et al</w:t>
      </w:r>
      <w:r w:rsidR="00E21EDE" w:rsidRPr="003074A1">
        <w:rPr>
          <w:rFonts w:asciiTheme="majorBidi" w:hAnsiTheme="majorBidi" w:cstheme="majorBidi"/>
          <w:b/>
          <w:bCs/>
          <w:sz w:val="28"/>
          <w:szCs w:val="28"/>
          <w:lang w:bidi="ar-EG"/>
        </w:rPr>
        <w:t xml:space="preserve">., 1982; </w:t>
      </w:r>
      <w:proofErr w:type="spellStart"/>
      <w:r w:rsidR="00E21EDE" w:rsidRPr="003074A1">
        <w:rPr>
          <w:rFonts w:asciiTheme="majorBidi" w:hAnsiTheme="majorBidi" w:cstheme="majorBidi"/>
          <w:b/>
          <w:bCs/>
          <w:sz w:val="28"/>
          <w:szCs w:val="28"/>
          <w:lang w:bidi="ar-EG"/>
        </w:rPr>
        <w:t>Wangikar</w:t>
      </w:r>
      <w:proofErr w:type="spellEnd"/>
      <w:r w:rsidR="00E21EDE" w:rsidRPr="003074A1">
        <w:rPr>
          <w:rFonts w:asciiTheme="majorBidi" w:hAnsiTheme="majorBidi" w:cstheme="majorBidi"/>
          <w:b/>
          <w:bCs/>
          <w:sz w:val="28"/>
          <w:szCs w:val="28"/>
          <w:lang w:bidi="ar-EG"/>
        </w:rPr>
        <w:t xml:space="preserve"> </w:t>
      </w:r>
      <w:r w:rsidR="00E21EDE" w:rsidRPr="003074A1">
        <w:rPr>
          <w:rFonts w:asciiTheme="majorBidi" w:hAnsiTheme="majorBidi" w:cstheme="majorBidi"/>
          <w:b/>
          <w:bCs/>
          <w:i/>
          <w:iCs/>
          <w:sz w:val="28"/>
          <w:szCs w:val="28"/>
          <w:lang w:bidi="ar-EG"/>
        </w:rPr>
        <w:t>et al</w:t>
      </w:r>
      <w:r w:rsidR="00A64E16" w:rsidRPr="003074A1">
        <w:rPr>
          <w:rFonts w:asciiTheme="majorBidi" w:hAnsiTheme="majorBidi" w:cstheme="majorBidi"/>
          <w:b/>
          <w:bCs/>
          <w:sz w:val="28"/>
          <w:szCs w:val="28"/>
          <w:lang w:bidi="ar-EG"/>
        </w:rPr>
        <w:t xml:space="preserve">., </w:t>
      </w:r>
      <w:r w:rsidR="00E21EDE" w:rsidRPr="003074A1">
        <w:rPr>
          <w:rFonts w:asciiTheme="majorBidi" w:hAnsiTheme="majorBidi" w:cstheme="majorBidi"/>
          <w:b/>
          <w:bCs/>
          <w:sz w:val="28"/>
          <w:szCs w:val="28"/>
          <w:lang w:bidi="ar-EG"/>
        </w:rPr>
        <w:t xml:space="preserve">2004; </w:t>
      </w:r>
      <w:proofErr w:type="spellStart"/>
      <w:r w:rsidR="00E21EDE" w:rsidRPr="003074A1">
        <w:rPr>
          <w:rFonts w:asciiTheme="majorBidi" w:hAnsiTheme="majorBidi" w:cstheme="majorBidi"/>
          <w:b/>
          <w:bCs/>
          <w:sz w:val="28"/>
          <w:szCs w:val="28"/>
          <w:lang w:bidi="ar-EG"/>
        </w:rPr>
        <w:t>Patil</w:t>
      </w:r>
      <w:proofErr w:type="spellEnd"/>
      <w:r w:rsidR="00E21EDE" w:rsidRPr="003074A1">
        <w:rPr>
          <w:rFonts w:asciiTheme="majorBidi" w:hAnsiTheme="majorBidi" w:cstheme="majorBidi"/>
          <w:b/>
          <w:bCs/>
          <w:sz w:val="28"/>
          <w:szCs w:val="28"/>
          <w:lang w:bidi="ar-EG"/>
        </w:rPr>
        <w:t xml:space="preserve"> </w:t>
      </w:r>
      <w:r w:rsidR="00E21EDE" w:rsidRPr="003074A1">
        <w:rPr>
          <w:rFonts w:asciiTheme="majorBidi" w:hAnsiTheme="majorBidi" w:cstheme="majorBidi"/>
          <w:b/>
          <w:bCs/>
          <w:i/>
          <w:iCs/>
          <w:sz w:val="28"/>
          <w:szCs w:val="28"/>
          <w:lang w:bidi="ar-EG"/>
        </w:rPr>
        <w:t>et al</w:t>
      </w:r>
      <w:r w:rsidR="00E21EDE" w:rsidRPr="003074A1">
        <w:rPr>
          <w:rFonts w:asciiTheme="majorBidi" w:hAnsiTheme="majorBidi" w:cstheme="majorBidi"/>
          <w:b/>
          <w:bCs/>
          <w:sz w:val="28"/>
          <w:szCs w:val="28"/>
          <w:lang w:bidi="ar-EG"/>
        </w:rPr>
        <w:t xml:space="preserve">., 2006). </w:t>
      </w:r>
      <w:r w:rsidR="00E21EDE" w:rsidRPr="00EF3937">
        <w:rPr>
          <w:rFonts w:asciiTheme="majorBidi" w:hAnsiTheme="majorBidi" w:cstheme="majorBidi"/>
          <w:sz w:val="28"/>
          <w:szCs w:val="28"/>
          <w:lang w:bidi="ar-EG"/>
        </w:rPr>
        <w:t xml:space="preserve"> These authors revealed </w:t>
      </w:r>
      <w:r w:rsidR="00C31972" w:rsidRPr="00EF3937">
        <w:rPr>
          <w:rFonts w:asciiTheme="majorBidi" w:hAnsiTheme="majorBidi" w:cstheme="majorBidi"/>
          <w:sz w:val="28"/>
          <w:szCs w:val="28"/>
          <w:lang w:bidi="ar-EG"/>
        </w:rPr>
        <w:t xml:space="preserve">a </w:t>
      </w:r>
      <w:r w:rsidR="00E21EDE" w:rsidRPr="00EF3937">
        <w:rPr>
          <w:rFonts w:asciiTheme="majorBidi" w:hAnsiTheme="majorBidi" w:cstheme="majorBidi"/>
          <w:sz w:val="28"/>
          <w:szCs w:val="28"/>
          <w:lang w:bidi="ar-EG"/>
        </w:rPr>
        <w:t xml:space="preserve">severe shortage in the length of the long bones </w:t>
      </w:r>
      <w:r w:rsidR="00E21EDE" w:rsidRPr="00EF3937">
        <w:rPr>
          <w:rFonts w:asciiTheme="majorBidi" w:hAnsiTheme="majorBidi" w:cstheme="majorBidi"/>
          <w:sz w:val="28"/>
          <w:szCs w:val="28"/>
          <w:lang w:bidi="ar-EG"/>
        </w:rPr>
        <w:lastRenderedPageBreak/>
        <w:t xml:space="preserve">of </w:t>
      </w:r>
      <w:proofErr w:type="gramStart"/>
      <w:r w:rsidR="00E21EDE" w:rsidRPr="00EF3937">
        <w:rPr>
          <w:rFonts w:asciiTheme="majorBidi" w:hAnsiTheme="majorBidi" w:cstheme="majorBidi"/>
          <w:sz w:val="28"/>
          <w:szCs w:val="28"/>
          <w:lang w:bidi="ar-EG"/>
        </w:rPr>
        <w:t>fetuses</w:t>
      </w:r>
      <w:proofErr w:type="gramEnd"/>
      <w:r w:rsidR="00E21EDE" w:rsidRPr="00EF3937">
        <w:rPr>
          <w:rFonts w:asciiTheme="majorBidi" w:hAnsiTheme="majorBidi" w:cstheme="majorBidi"/>
          <w:sz w:val="28"/>
          <w:szCs w:val="28"/>
          <w:lang w:bidi="ar-EG"/>
        </w:rPr>
        <w:t xml:space="preserve"> limbs which was not presented in the study of </w:t>
      </w:r>
      <w:r w:rsidR="00E21EDE" w:rsidRPr="003074A1">
        <w:rPr>
          <w:rFonts w:asciiTheme="majorBidi" w:hAnsiTheme="majorBidi" w:cstheme="majorBidi"/>
          <w:b/>
          <w:bCs/>
          <w:sz w:val="28"/>
          <w:szCs w:val="28"/>
          <w:lang w:bidi="ar-EG"/>
        </w:rPr>
        <w:t>Abdel-</w:t>
      </w:r>
      <w:proofErr w:type="spellStart"/>
      <w:r w:rsidR="00E21EDE" w:rsidRPr="003074A1">
        <w:rPr>
          <w:rFonts w:asciiTheme="majorBidi" w:hAnsiTheme="majorBidi" w:cstheme="majorBidi"/>
          <w:b/>
          <w:bCs/>
          <w:sz w:val="28"/>
          <w:szCs w:val="28"/>
          <w:lang w:bidi="ar-EG"/>
        </w:rPr>
        <w:t>Wahab</w:t>
      </w:r>
      <w:proofErr w:type="spellEnd"/>
      <w:r w:rsidR="00E21EDE" w:rsidRPr="003074A1">
        <w:rPr>
          <w:rFonts w:asciiTheme="majorBidi" w:hAnsiTheme="majorBidi" w:cstheme="majorBidi"/>
          <w:b/>
          <w:bCs/>
          <w:sz w:val="28"/>
          <w:szCs w:val="28"/>
          <w:lang w:bidi="ar-EG"/>
        </w:rPr>
        <w:t xml:space="preserve"> </w:t>
      </w:r>
      <w:r w:rsidR="00E21EDE" w:rsidRPr="003074A1">
        <w:rPr>
          <w:rFonts w:asciiTheme="majorBidi" w:hAnsiTheme="majorBidi" w:cstheme="majorBidi"/>
          <w:b/>
          <w:bCs/>
          <w:i/>
          <w:iCs/>
          <w:sz w:val="28"/>
          <w:szCs w:val="28"/>
          <w:lang w:bidi="ar-EG"/>
        </w:rPr>
        <w:t>et al</w:t>
      </w:r>
      <w:r w:rsidR="00E21EDE" w:rsidRPr="003074A1">
        <w:rPr>
          <w:rFonts w:asciiTheme="majorBidi" w:hAnsiTheme="majorBidi" w:cstheme="majorBidi"/>
          <w:b/>
          <w:bCs/>
          <w:sz w:val="28"/>
          <w:szCs w:val="28"/>
          <w:lang w:bidi="ar-EG"/>
        </w:rPr>
        <w:t>., (1999)</w:t>
      </w:r>
      <w:r w:rsidR="00E21EDE" w:rsidRPr="00EF3937">
        <w:rPr>
          <w:rFonts w:asciiTheme="majorBidi" w:hAnsiTheme="majorBidi" w:cstheme="majorBidi"/>
          <w:sz w:val="28"/>
          <w:szCs w:val="28"/>
          <w:lang w:bidi="ar-EG"/>
        </w:rPr>
        <w:t xml:space="preserve"> who showed that SB </w:t>
      </w:r>
      <w:r w:rsidR="008D310A" w:rsidRPr="00EF3937">
        <w:rPr>
          <w:rFonts w:asciiTheme="majorBidi" w:hAnsiTheme="majorBidi" w:cstheme="majorBidi"/>
          <w:sz w:val="28"/>
          <w:szCs w:val="28"/>
          <w:lang w:bidi="ar-EG"/>
        </w:rPr>
        <w:t>exits</w:t>
      </w:r>
      <w:r w:rsidR="00E21EDE" w:rsidRPr="00EF3937">
        <w:rPr>
          <w:rFonts w:asciiTheme="majorBidi" w:hAnsiTheme="majorBidi" w:cstheme="majorBidi"/>
          <w:sz w:val="28"/>
          <w:szCs w:val="28"/>
          <w:lang w:bidi="ar-EG"/>
        </w:rPr>
        <w:t xml:space="preserve"> no effect on the long </w:t>
      </w:r>
      <w:r w:rsidRPr="00EF3937">
        <w:rPr>
          <w:rFonts w:asciiTheme="majorBidi" w:hAnsiTheme="majorBidi" w:cstheme="majorBidi"/>
          <w:sz w:val="28"/>
          <w:szCs w:val="28"/>
          <w:lang w:bidi="ar-EG"/>
        </w:rPr>
        <w:t>bones</w:t>
      </w:r>
      <w:r w:rsidR="00E21EDE" w:rsidRPr="00EF3937">
        <w:rPr>
          <w:rFonts w:asciiTheme="majorBidi" w:hAnsiTheme="majorBidi" w:cstheme="majorBidi"/>
          <w:sz w:val="28"/>
          <w:szCs w:val="28"/>
          <w:lang w:bidi="ar-EG"/>
        </w:rPr>
        <w:t xml:space="preserve"> of fetuses obtained from treated mothers. Moreover, </w:t>
      </w:r>
      <w:proofErr w:type="spellStart"/>
      <w:r w:rsidR="00E21EDE" w:rsidRPr="003074A1">
        <w:rPr>
          <w:rFonts w:asciiTheme="majorBidi" w:hAnsiTheme="majorBidi" w:cstheme="majorBidi"/>
          <w:b/>
          <w:bCs/>
          <w:sz w:val="28"/>
          <w:szCs w:val="28"/>
          <w:lang w:bidi="ar-EG"/>
        </w:rPr>
        <w:t>A</w:t>
      </w:r>
      <w:r w:rsidR="00C31972" w:rsidRPr="003074A1">
        <w:rPr>
          <w:rFonts w:asciiTheme="majorBidi" w:hAnsiTheme="majorBidi" w:cstheme="majorBidi"/>
          <w:b/>
          <w:bCs/>
          <w:sz w:val="28"/>
          <w:szCs w:val="28"/>
          <w:lang w:bidi="ar-EG"/>
        </w:rPr>
        <w:t>d</w:t>
      </w:r>
      <w:r w:rsidR="00E21EDE" w:rsidRPr="003074A1">
        <w:rPr>
          <w:rFonts w:asciiTheme="majorBidi" w:hAnsiTheme="majorBidi" w:cstheme="majorBidi"/>
          <w:b/>
          <w:bCs/>
          <w:sz w:val="28"/>
          <w:szCs w:val="28"/>
          <w:lang w:bidi="ar-EG"/>
        </w:rPr>
        <w:t>eeko</w:t>
      </w:r>
      <w:proofErr w:type="spellEnd"/>
      <w:r w:rsidR="00E21EDE" w:rsidRPr="003074A1">
        <w:rPr>
          <w:rFonts w:asciiTheme="majorBidi" w:hAnsiTheme="majorBidi" w:cstheme="majorBidi"/>
          <w:b/>
          <w:bCs/>
          <w:sz w:val="28"/>
          <w:szCs w:val="28"/>
          <w:lang w:bidi="ar-EG"/>
        </w:rPr>
        <w:t xml:space="preserve"> </w:t>
      </w:r>
      <w:r w:rsidR="00E21EDE" w:rsidRPr="003074A1">
        <w:rPr>
          <w:rFonts w:asciiTheme="majorBidi" w:hAnsiTheme="majorBidi" w:cstheme="majorBidi"/>
          <w:b/>
          <w:bCs/>
          <w:i/>
          <w:iCs/>
          <w:sz w:val="28"/>
          <w:szCs w:val="28"/>
          <w:lang w:bidi="ar-EG"/>
        </w:rPr>
        <w:t>et al</w:t>
      </w:r>
      <w:r w:rsidR="00C31972" w:rsidRPr="003074A1">
        <w:rPr>
          <w:rFonts w:asciiTheme="majorBidi" w:hAnsiTheme="majorBidi" w:cstheme="majorBidi"/>
          <w:b/>
          <w:bCs/>
          <w:sz w:val="28"/>
          <w:szCs w:val="28"/>
          <w:lang w:bidi="ar-EG"/>
        </w:rPr>
        <w:t>.</w:t>
      </w:r>
      <w:r w:rsidR="00E21EDE" w:rsidRPr="003074A1">
        <w:rPr>
          <w:rFonts w:asciiTheme="majorBidi" w:hAnsiTheme="majorBidi" w:cstheme="majorBidi"/>
          <w:b/>
          <w:bCs/>
          <w:sz w:val="28"/>
          <w:szCs w:val="28"/>
          <w:lang w:bidi="ar-EG"/>
        </w:rPr>
        <w:t xml:space="preserve"> (2003)</w:t>
      </w:r>
      <w:r w:rsidR="00E21EDE" w:rsidRPr="00EF3937">
        <w:rPr>
          <w:rFonts w:asciiTheme="majorBidi" w:hAnsiTheme="majorBidi" w:cstheme="majorBidi"/>
          <w:sz w:val="28"/>
          <w:szCs w:val="28"/>
          <w:lang w:bidi="ar-EG"/>
        </w:rPr>
        <w:t xml:space="preserve"> studied the effect of</w:t>
      </w:r>
      <w:r w:rsidR="00A64E16" w:rsidRPr="00EF3937">
        <w:rPr>
          <w:rFonts w:asciiTheme="majorBidi" w:hAnsiTheme="majorBidi" w:cstheme="majorBidi"/>
          <w:sz w:val="28"/>
          <w:szCs w:val="28"/>
          <w:lang w:bidi="ar-EG"/>
        </w:rPr>
        <w:t xml:space="preserve"> the food preservative </w:t>
      </w:r>
      <w:proofErr w:type="spellStart"/>
      <w:r w:rsidR="00A64E16" w:rsidRPr="00EF3937">
        <w:rPr>
          <w:rFonts w:asciiTheme="majorBidi" w:hAnsiTheme="majorBidi" w:cstheme="majorBidi"/>
          <w:sz w:val="28"/>
          <w:szCs w:val="28"/>
          <w:lang w:bidi="ar-EG"/>
        </w:rPr>
        <w:t>tributyl</w:t>
      </w:r>
      <w:r w:rsidR="00E21EDE" w:rsidRPr="00EF3937">
        <w:rPr>
          <w:rFonts w:asciiTheme="majorBidi" w:hAnsiTheme="majorBidi" w:cstheme="majorBidi"/>
          <w:sz w:val="28"/>
          <w:szCs w:val="28"/>
          <w:lang w:bidi="ar-EG"/>
        </w:rPr>
        <w:t>tin</w:t>
      </w:r>
      <w:proofErr w:type="spellEnd"/>
      <w:r w:rsidR="00E21EDE" w:rsidRPr="00EF3937">
        <w:rPr>
          <w:rFonts w:asciiTheme="majorBidi" w:hAnsiTheme="majorBidi" w:cstheme="majorBidi"/>
          <w:sz w:val="28"/>
          <w:szCs w:val="28"/>
          <w:lang w:bidi="ar-EG"/>
        </w:rPr>
        <w:t xml:space="preserve"> chloride on pregnancy in rats and showed delayed ossification of the fetal skeleton after treatment with 10 or 20 mg/kg </w:t>
      </w:r>
      <w:proofErr w:type="spellStart"/>
      <w:r w:rsidR="00E21EDE" w:rsidRPr="00EF3937">
        <w:rPr>
          <w:rFonts w:asciiTheme="majorBidi" w:hAnsiTheme="majorBidi" w:cstheme="majorBidi"/>
          <w:sz w:val="28"/>
          <w:szCs w:val="28"/>
          <w:lang w:bidi="ar-EG"/>
        </w:rPr>
        <w:t>tributylin</w:t>
      </w:r>
      <w:proofErr w:type="spellEnd"/>
      <w:r w:rsidR="00E21EDE" w:rsidRPr="00EF3937">
        <w:rPr>
          <w:rFonts w:asciiTheme="majorBidi" w:hAnsiTheme="majorBidi" w:cstheme="majorBidi"/>
          <w:sz w:val="28"/>
          <w:szCs w:val="28"/>
          <w:lang w:bidi="ar-EG"/>
        </w:rPr>
        <w:t xml:space="preserve"> chloride. </w:t>
      </w:r>
    </w:p>
    <w:p w:rsidR="005575DB" w:rsidRPr="00EF3937" w:rsidRDefault="008D310A" w:rsidP="00EF3937">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00E21EDE" w:rsidRPr="00EF3937">
        <w:rPr>
          <w:rFonts w:asciiTheme="majorBidi" w:hAnsiTheme="majorBidi" w:cstheme="majorBidi"/>
          <w:sz w:val="28"/>
          <w:szCs w:val="28"/>
          <w:lang w:bidi="ar-EG"/>
        </w:rPr>
        <w:t xml:space="preserve">Thus, from the findings of the present study and other studies, one can expected </w:t>
      </w:r>
      <w:r w:rsidR="00E61D62" w:rsidRPr="00EF3937">
        <w:rPr>
          <w:rFonts w:asciiTheme="majorBidi" w:hAnsiTheme="majorBidi" w:cstheme="majorBidi"/>
          <w:sz w:val="28"/>
          <w:szCs w:val="28"/>
          <w:lang w:bidi="ar-EG"/>
        </w:rPr>
        <w:t>that the food preservative SB produced its malformations effect either through the direct action o</w:t>
      </w:r>
      <w:r w:rsidR="00C31972" w:rsidRPr="00EF3937">
        <w:rPr>
          <w:rFonts w:asciiTheme="majorBidi" w:hAnsiTheme="majorBidi" w:cstheme="majorBidi"/>
          <w:sz w:val="28"/>
          <w:szCs w:val="28"/>
          <w:lang w:bidi="ar-EG"/>
        </w:rPr>
        <w:t>n</w:t>
      </w:r>
      <w:r w:rsidR="00E61D62" w:rsidRPr="00EF3937">
        <w:rPr>
          <w:rFonts w:asciiTheme="majorBidi" w:hAnsiTheme="majorBidi" w:cstheme="majorBidi"/>
          <w:sz w:val="28"/>
          <w:szCs w:val="28"/>
          <w:lang w:bidi="ar-EG"/>
        </w:rPr>
        <w:t xml:space="preserve"> organs related to bone formation or indirectly</w:t>
      </w:r>
      <w:r w:rsidR="00B33B80" w:rsidRPr="00EF3937">
        <w:rPr>
          <w:rFonts w:asciiTheme="majorBidi" w:hAnsiTheme="majorBidi" w:cstheme="majorBidi"/>
          <w:sz w:val="28"/>
          <w:szCs w:val="28"/>
          <w:lang w:bidi="ar-EG"/>
        </w:rPr>
        <w:t xml:space="preserve"> by altering calcium metabolism in various embryonic tissues especially preventing calcium precipitation in the cartilaginous structures in fetuses body. </w:t>
      </w:r>
    </w:p>
    <w:p w:rsidR="00CC0735" w:rsidRDefault="00CC0735" w:rsidP="008D310A">
      <w:pPr>
        <w:spacing w:line="240" w:lineRule="auto"/>
        <w:jc w:val="center"/>
        <w:rPr>
          <w:rFonts w:asciiTheme="majorBidi" w:hAnsiTheme="majorBidi" w:cstheme="majorBidi"/>
          <w:b/>
          <w:bCs/>
          <w:sz w:val="28"/>
          <w:szCs w:val="28"/>
          <w:lang w:bidi="ar-EG"/>
        </w:rPr>
      </w:pPr>
    </w:p>
    <w:p w:rsidR="00B33B80" w:rsidRPr="008D310A" w:rsidRDefault="009523DD" w:rsidP="008D310A">
      <w:pPr>
        <w:spacing w:line="240" w:lineRule="auto"/>
        <w:jc w:val="center"/>
        <w:rPr>
          <w:rFonts w:asciiTheme="majorBidi" w:hAnsiTheme="majorBidi" w:cstheme="majorBidi"/>
          <w:b/>
          <w:bCs/>
          <w:sz w:val="28"/>
          <w:szCs w:val="28"/>
          <w:lang w:bidi="ar-EG"/>
        </w:rPr>
      </w:pPr>
      <w:r w:rsidRPr="008D310A">
        <w:rPr>
          <w:rFonts w:asciiTheme="majorBidi" w:hAnsiTheme="majorBidi" w:cstheme="majorBidi"/>
          <w:b/>
          <w:bCs/>
          <w:sz w:val="28"/>
          <w:szCs w:val="28"/>
          <w:lang w:bidi="ar-EG"/>
        </w:rPr>
        <w:t>REFERENCES</w:t>
      </w:r>
    </w:p>
    <w:p w:rsidR="009523DD" w:rsidRPr="008D310A" w:rsidRDefault="00A64E16" w:rsidP="00E42A7A">
      <w:pPr>
        <w:spacing w:line="24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Abdel-</w:t>
      </w:r>
      <w:proofErr w:type="spellStart"/>
      <w:r w:rsidRPr="008D310A">
        <w:rPr>
          <w:rFonts w:asciiTheme="majorBidi" w:hAnsiTheme="majorBidi" w:cstheme="majorBidi"/>
          <w:sz w:val="28"/>
          <w:szCs w:val="28"/>
          <w:lang w:bidi="ar-EG"/>
        </w:rPr>
        <w:t>Wahhab</w:t>
      </w:r>
      <w:proofErr w:type="spellEnd"/>
      <w:r w:rsidRPr="008D310A">
        <w:rPr>
          <w:rFonts w:asciiTheme="majorBidi" w:hAnsiTheme="majorBidi" w:cstheme="majorBidi"/>
          <w:sz w:val="28"/>
          <w:szCs w:val="28"/>
          <w:lang w:bidi="ar-EG"/>
        </w:rPr>
        <w:t xml:space="preserve">, M.; Nada, S. </w:t>
      </w:r>
      <w:proofErr w:type="spellStart"/>
      <w:r w:rsidRPr="008D310A">
        <w:rPr>
          <w:rFonts w:asciiTheme="majorBidi" w:hAnsiTheme="majorBidi" w:cstheme="majorBidi"/>
          <w:sz w:val="28"/>
          <w:szCs w:val="28"/>
          <w:lang w:bidi="ar-EG"/>
        </w:rPr>
        <w:t>A.and</w:t>
      </w:r>
      <w:proofErr w:type="spellEnd"/>
      <w:r w:rsidR="009523DD" w:rsidRPr="008D310A">
        <w:rPr>
          <w:rFonts w:asciiTheme="majorBidi" w:hAnsiTheme="majorBidi" w:cstheme="majorBidi"/>
          <w:sz w:val="28"/>
          <w:szCs w:val="28"/>
          <w:lang w:bidi="ar-EG"/>
        </w:rPr>
        <w:t xml:space="preserve"> </w:t>
      </w:r>
      <w:proofErr w:type="spellStart"/>
      <w:r w:rsidR="009523DD" w:rsidRPr="008D310A">
        <w:rPr>
          <w:rFonts w:asciiTheme="majorBidi" w:hAnsiTheme="majorBidi" w:cstheme="majorBidi"/>
          <w:sz w:val="28"/>
          <w:szCs w:val="28"/>
          <w:lang w:bidi="ar-EG"/>
        </w:rPr>
        <w:t>Arbid</w:t>
      </w:r>
      <w:proofErr w:type="spellEnd"/>
      <w:r w:rsidR="009523DD" w:rsidRPr="008D310A">
        <w:rPr>
          <w:rFonts w:asciiTheme="majorBidi" w:hAnsiTheme="majorBidi" w:cstheme="majorBidi"/>
          <w:sz w:val="28"/>
          <w:szCs w:val="28"/>
          <w:lang w:bidi="ar-EG"/>
        </w:rPr>
        <w:t xml:space="preserve">, M. S. (1999): </w:t>
      </w:r>
      <w:proofErr w:type="spellStart"/>
      <w:r w:rsidR="009523DD" w:rsidRPr="008D310A">
        <w:rPr>
          <w:rFonts w:asciiTheme="majorBidi" w:hAnsiTheme="majorBidi" w:cstheme="majorBidi"/>
          <w:sz w:val="28"/>
          <w:szCs w:val="28"/>
          <w:lang w:bidi="ar-EG"/>
        </w:rPr>
        <w:t>Ochratoxicosis</w:t>
      </w:r>
      <w:proofErr w:type="spellEnd"/>
      <w:r w:rsidR="009523DD" w:rsidRPr="008D310A">
        <w:rPr>
          <w:rFonts w:asciiTheme="majorBidi" w:hAnsiTheme="majorBidi" w:cstheme="majorBidi"/>
          <w:sz w:val="28"/>
          <w:szCs w:val="28"/>
          <w:lang w:bidi="ar-EG"/>
        </w:rPr>
        <w:t xml:space="preserve">: </w:t>
      </w:r>
      <w:proofErr w:type="spellStart"/>
      <w:r w:rsidR="009523DD" w:rsidRPr="008D310A">
        <w:rPr>
          <w:rFonts w:asciiTheme="majorBidi" w:hAnsiTheme="majorBidi" w:cstheme="majorBidi"/>
          <w:sz w:val="28"/>
          <w:szCs w:val="28"/>
          <w:lang w:bidi="ar-EG"/>
        </w:rPr>
        <w:t>preventation</w:t>
      </w:r>
      <w:proofErr w:type="spellEnd"/>
      <w:r w:rsidR="009523DD" w:rsidRPr="008D310A">
        <w:rPr>
          <w:rFonts w:asciiTheme="majorBidi" w:hAnsiTheme="majorBidi" w:cstheme="majorBidi"/>
          <w:sz w:val="28"/>
          <w:szCs w:val="28"/>
          <w:lang w:bidi="ar-EG"/>
        </w:rPr>
        <w:t xml:space="preserve"> of developmental toxicity by l-methionine in rats. J. Appl. </w:t>
      </w:r>
      <w:proofErr w:type="spellStart"/>
      <w:r w:rsidR="009523DD" w:rsidRPr="008D310A">
        <w:rPr>
          <w:rFonts w:asciiTheme="majorBidi" w:hAnsiTheme="majorBidi" w:cstheme="majorBidi"/>
          <w:sz w:val="28"/>
          <w:szCs w:val="28"/>
          <w:lang w:bidi="ar-EG"/>
        </w:rPr>
        <w:t>Toxicol</w:t>
      </w:r>
      <w:proofErr w:type="spellEnd"/>
      <w:r w:rsidR="009523DD" w:rsidRPr="008D310A">
        <w:rPr>
          <w:rFonts w:asciiTheme="majorBidi" w:hAnsiTheme="majorBidi" w:cstheme="majorBidi"/>
          <w:sz w:val="28"/>
          <w:szCs w:val="28"/>
          <w:lang w:bidi="ar-EG"/>
        </w:rPr>
        <w:t xml:space="preserve">., 19: 7-12. </w:t>
      </w:r>
    </w:p>
    <w:p w:rsidR="009523DD" w:rsidRPr="008D310A" w:rsidRDefault="009523DD" w:rsidP="00E42A7A">
      <w:pPr>
        <w:spacing w:line="240" w:lineRule="auto"/>
        <w:ind w:left="1418" w:hanging="1418"/>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Adeeko</w:t>
      </w:r>
      <w:proofErr w:type="spellEnd"/>
      <w:r w:rsidRPr="008D310A">
        <w:rPr>
          <w:rFonts w:asciiTheme="majorBidi" w:hAnsiTheme="majorBidi" w:cstheme="majorBidi"/>
          <w:sz w:val="28"/>
          <w:szCs w:val="28"/>
          <w:lang w:bidi="ar-EG"/>
        </w:rPr>
        <w:t xml:space="preserve">, A.; Li, D.; Forsyth, S. D.; Casey, V; Cooke, M. G.; </w:t>
      </w:r>
      <w:proofErr w:type="spellStart"/>
      <w:r w:rsidRPr="008D310A">
        <w:rPr>
          <w:rFonts w:asciiTheme="majorBidi" w:hAnsiTheme="majorBidi" w:cstheme="majorBidi"/>
          <w:sz w:val="28"/>
          <w:szCs w:val="28"/>
          <w:lang w:bidi="ar-EG"/>
        </w:rPr>
        <w:t>Barthelemy</w:t>
      </w:r>
      <w:proofErr w:type="spellEnd"/>
      <w:r w:rsidRPr="008D310A">
        <w:rPr>
          <w:rFonts w:asciiTheme="majorBidi" w:hAnsiTheme="majorBidi" w:cstheme="majorBidi"/>
          <w:sz w:val="28"/>
          <w:szCs w:val="28"/>
          <w:lang w:bidi="ar-EG"/>
        </w:rPr>
        <w:t xml:space="preserve">, J.; Cyr, G. </w:t>
      </w:r>
      <w:r w:rsidR="00A64E16" w:rsidRPr="008D310A">
        <w:rPr>
          <w:rFonts w:asciiTheme="majorBidi" w:hAnsiTheme="majorBidi" w:cstheme="majorBidi"/>
          <w:sz w:val="28"/>
          <w:szCs w:val="28"/>
          <w:lang w:bidi="ar-EG"/>
        </w:rPr>
        <w:t xml:space="preserve">D.; </w:t>
      </w:r>
      <w:proofErr w:type="spellStart"/>
      <w:r w:rsidR="00A64E16" w:rsidRPr="008D310A">
        <w:rPr>
          <w:rFonts w:asciiTheme="majorBidi" w:hAnsiTheme="majorBidi" w:cstheme="majorBidi"/>
          <w:sz w:val="28"/>
          <w:szCs w:val="28"/>
          <w:lang w:bidi="ar-EG"/>
        </w:rPr>
        <w:t>Trasler</w:t>
      </w:r>
      <w:proofErr w:type="spellEnd"/>
      <w:r w:rsidR="00A64E16" w:rsidRPr="008D310A">
        <w:rPr>
          <w:rFonts w:asciiTheme="majorBidi" w:hAnsiTheme="majorBidi" w:cstheme="majorBidi"/>
          <w:sz w:val="28"/>
          <w:szCs w:val="28"/>
          <w:lang w:bidi="ar-EG"/>
        </w:rPr>
        <w:t xml:space="preserve">, M. J.; </w:t>
      </w:r>
      <w:proofErr w:type="spellStart"/>
      <w:r w:rsidR="00A64E16" w:rsidRPr="008D310A">
        <w:rPr>
          <w:rFonts w:asciiTheme="majorBidi" w:hAnsiTheme="majorBidi" w:cstheme="majorBidi"/>
          <w:sz w:val="28"/>
          <w:szCs w:val="28"/>
          <w:lang w:bidi="ar-EG"/>
        </w:rPr>
        <w:t>Robaire</w:t>
      </w:r>
      <w:proofErr w:type="spellEnd"/>
      <w:r w:rsidR="00A64E16" w:rsidRPr="008D310A">
        <w:rPr>
          <w:rFonts w:asciiTheme="majorBidi" w:hAnsiTheme="majorBidi" w:cstheme="majorBidi"/>
          <w:sz w:val="28"/>
          <w:szCs w:val="28"/>
          <w:lang w:bidi="ar-EG"/>
        </w:rPr>
        <w:t xml:space="preserve">, </w:t>
      </w:r>
      <w:proofErr w:type="spellStart"/>
      <w:r w:rsidR="00A64E16" w:rsidRPr="008D310A">
        <w:rPr>
          <w:rFonts w:asciiTheme="majorBidi" w:hAnsiTheme="majorBidi" w:cstheme="majorBidi"/>
          <w:sz w:val="28"/>
          <w:szCs w:val="28"/>
          <w:lang w:bidi="ar-EG"/>
        </w:rPr>
        <w:t>B.and</w:t>
      </w:r>
      <w:proofErr w:type="spellEnd"/>
      <w:r w:rsidRPr="008D310A">
        <w:rPr>
          <w:rFonts w:asciiTheme="majorBidi" w:hAnsiTheme="majorBidi" w:cstheme="majorBidi"/>
          <w:sz w:val="28"/>
          <w:szCs w:val="28"/>
          <w:lang w:bidi="ar-EG"/>
        </w:rPr>
        <w:t xml:space="preserve"> Hales, F. B. (2003): Effects of in utero </w:t>
      </w:r>
      <w:proofErr w:type="spellStart"/>
      <w:r w:rsidRPr="008D310A">
        <w:rPr>
          <w:rFonts w:asciiTheme="majorBidi" w:hAnsiTheme="majorBidi" w:cstheme="majorBidi"/>
          <w:sz w:val="28"/>
          <w:szCs w:val="28"/>
          <w:lang w:bidi="ar-EG"/>
        </w:rPr>
        <w:t>tributyltin</w:t>
      </w:r>
      <w:proofErr w:type="spellEnd"/>
      <w:r w:rsidRPr="008D310A">
        <w:rPr>
          <w:rFonts w:asciiTheme="majorBidi" w:hAnsiTheme="majorBidi" w:cstheme="majorBidi"/>
          <w:sz w:val="28"/>
          <w:szCs w:val="28"/>
          <w:lang w:bidi="ar-EG"/>
        </w:rPr>
        <w:t xml:space="preserve"> </w:t>
      </w:r>
      <w:proofErr w:type="spellStart"/>
      <w:r w:rsidRPr="008D310A">
        <w:rPr>
          <w:rFonts w:asciiTheme="majorBidi" w:hAnsiTheme="majorBidi" w:cstheme="majorBidi"/>
          <w:sz w:val="28"/>
          <w:szCs w:val="28"/>
          <w:lang w:bidi="ar-EG"/>
        </w:rPr>
        <w:t>chlorid</w:t>
      </w:r>
      <w:proofErr w:type="spellEnd"/>
      <w:r w:rsidRPr="008D310A">
        <w:rPr>
          <w:rFonts w:asciiTheme="majorBidi" w:hAnsiTheme="majorBidi" w:cstheme="majorBidi"/>
          <w:sz w:val="28"/>
          <w:szCs w:val="28"/>
          <w:lang w:bidi="ar-EG"/>
        </w:rPr>
        <w:t xml:space="preserve"> exposure in the rat on pregnancy outcome, </w:t>
      </w:r>
      <w:proofErr w:type="spellStart"/>
      <w:r w:rsidRPr="008D310A">
        <w:rPr>
          <w:rFonts w:asciiTheme="majorBidi" w:hAnsiTheme="majorBidi" w:cstheme="majorBidi"/>
          <w:sz w:val="28"/>
          <w:szCs w:val="28"/>
          <w:lang w:bidi="ar-EG"/>
        </w:rPr>
        <w:t>Toxico</w:t>
      </w:r>
      <w:proofErr w:type="spellEnd"/>
      <w:r w:rsidRPr="008D310A">
        <w:rPr>
          <w:rFonts w:asciiTheme="majorBidi" w:hAnsiTheme="majorBidi" w:cstheme="majorBidi"/>
          <w:sz w:val="28"/>
          <w:szCs w:val="28"/>
          <w:lang w:bidi="ar-EG"/>
        </w:rPr>
        <w:t>. Sci., 74(2): 407-415.</w:t>
      </w:r>
    </w:p>
    <w:p w:rsidR="009523DD" w:rsidRPr="008D310A" w:rsidRDefault="009523DD" w:rsidP="00E42A7A">
      <w:pPr>
        <w:spacing w:line="240" w:lineRule="auto"/>
        <w:ind w:left="1418" w:hanging="1418"/>
        <w:jc w:val="both"/>
        <w:rPr>
          <w:rFonts w:asciiTheme="majorBidi" w:hAnsiTheme="majorBidi" w:cstheme="majorBidi"/>
          <w:sz w:val="28"/>
          <w:szCs w:val="28"/>
          <w:lang w:bidi="ar-EG"/>
        </w:rPr>
      </w:pPr>
      <w:proofErr w:type="spellStart"/>
      <w:proofErr w:type="gramStart"/>
      <w:r w:rsidRPr="008D310A">
        <w:rPr>
          <w:rFonts w:asciiTheme="majorBidi" w:hAnsiTheme="majorBidi" w:cstheme="majorBidi"/>
          <w:sz w:val="28"/>
          <w:szCs w:val="28"/>
          <w:lang w:bidi="ar-EG"/>
        </w:rPr>
        <w:t>Beliveau</w:t>
      </w:r>
      <w:proofErr w:type="spellEnd"/>
      <w:r w:rsidRPr="008D310A">
        <w:rPr>
          <w:rFonts w:asciiTheme="majorBidi" w:hAnsiTheme="majorBidi" w:cstheme="majorBidi"/>
          <w:sz w:val="28"/>
          <w:szCs w:val="28"/>
          <w:lang w:bidi="ar-EG"/>
        </w:rPr>
        <w:t xml:space="preserve">, G. P. and </w:t>
      </w:r>
      <w:proofErr w:type="spellStart"/>
      <w:r w:rsidRPr="008D310A">
        <w:rPr>
          <w:rFonts w:asciiTheme="majorBidi" w:hAnsiTheme="majorBidi" w:cstheme="majorBidi"/>
          <w:sz w:val="28"/>
          <w:szCs w:val="28"/>
          <w:lang w:bidi="ar-EG"/>
        </w:rPr>
        <w:t>Brusilow</w:t>
      </w:r>
      <w:proofErr w:type="spellEnd"/>
      <w:r w:rsidRPr="008D310A">
        <w:rPr>
          <w:rFonts w:asciiTheme="majorBidi" w:hAnsiTheme="majorBidi" w:cstheme="majorBidi"/>
          <w:sz w:val="28"/>
          <w:szCs w:val="28"/>
          <w:lang w:bidi="ar-EG"/>
        </w:rPr>
        <w:t>, S. W. (1987</w:t>
      </w:r>
      <w:r w:rsidR="00224AD4" w:rsidRPr="008D310A">
        <w:rPr>
          <w:rFonts w:asciiTheme="majorBidi" w:hAnsiTheme="majorBidi" w:cstheme="majorBidi"/>
          <w:sz w:val="28"/>
          <w:szCs w:val="28"/>
          <w:lang w:bidi="ar-EG"/>
        </w:rPr>
        <w:t xml:space="preserve">), J. </w:t>
      </w:r>
      <w:proofErr w:type="spellStart"/>
      <w:r w:rsidR="00224AD4" w:rsidRPr="008D310A">
        <w:rPr>
          <w:rFonts w:asciiTheme="majorBidi" w:hAnsiTheme="majorBidi" w:cstheme="majorBidi"/>
          <w:sz w:val="28"/>
          <w:szCs w:val="28"/>
          <w:lang w:bidi="ar-EG"/>
        </w:rPr>
        <w:t>Nutr</w:t>
      </w:r>
      <w:proofErr w:type="spellEnd"/>
      <w:r w:rsidR="00224AD4" w:rsidRPr="008D310A">
        <w:rPr>
          <w:rFonts w:asciiTheme="majorBidi" w:hAnsiTheme="majorBidi" w:cstheme="majorBidi"/>
          <w:sz w:val="28"/>
          <w:szCs w:val="28"/>
          <w:lang w:bidi="ar-EG"/>
        </w:rPr>
        <w:t>.</w:t>
      </w:r>
      <w:proofErr w:type="gramEnd"/>
      <w:r w:rsidR="00224AD4" w:rsidRPr="008D310A">
        <w:rPr>
          <w:rFonts w:asciiTheme="majorBidi" w:hAnsiTheme="majorBidi" w:cstheme="majorBidi"/>
          <w:sz w:val="28"/>
          <w:szCs w:val="28"/>
          <w:lang w:bidi="ar-EG"/>
        </w:rPr>
        <w:t xml:space="preserve"> </w:t>
      </w:r>
      <w:proofErr w:type="gramStart"/>
      <w:r w:rsidR="00224AD4" w:rsidRPr="008D310A">
        <w:rPr>
          <w:rFonts w:asciiTheme="majorBidi" w:hAnsiTheme="majorBidi" w:cstheme="majorBidi"/>
          <w:sz w:val="28"/>
          <w:szCs w:val="28"/>
          <w:lang w:bidi="ar-EG"/>
        </w:rPr>
        <w:t>117, 36</w:t>
      </w:r>
      <w:r w:rsidR="00ED5113" w:rsidRPr="008D310A">
        <w:rPr>
          <w:rFonts w:asciiTheme="majorBidi" w:hAnsiTheme="majorBidi" w:cstheme="majorBidi"/>
          <w:sz w:val="28"/>
          <w:szCs w:val="28"/>
          <w:lang w:bidi="ar-EG"/>
        </w:rPr>
        <w:t>.</w:t>
      </w:r>
      <w:proofErr w:type="gramEnd"/>
      <w:r w:rsidR="00ED5113" w:rsidRPr="008D310A">
        <w:rPr>
          <w:rFonts w:asciiTheme="majorBidi" w:hAnsiTheme="majorBidi" w:cstheme="majorBidi"/>
          <w:sz w:val="28"/>
          <w:szCs w:val="28"/>
          <w:lang w:bidi="ar-EG"/>
        </w:rPr>
        <w:t xml:space="preserve"> </w:t>
      </w:r>
    </w:p>
    <w:p w:rsidR="00ED5113" w:rsidRPr="008D310A" w:rsidRDefault="00ED5113" w:rsidP="00E42A7A">
      <w:pPr>
        <w:spacing w:line="24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Brown, M. H.; </w:t>
      </w:r>
      <w:proofErr w:type="spellStart"/>
      <w:r w:rsidRPr="008D310A">
        <w:rPr>
          <w:rFonts w:asciiTheme="majorBidi" w:hAnsiTheme="majorBidi" w:cstheme="majorBidi"/>
          <w:sz w:val="28"/>
          <w:szCs w:val="28"/>
          <w:lang w:bidi="ar-EG"/>
        </w:rPr>
        <w:t>Szczech</w:t>
      </w:r>
      <w:proofErr w:type="spellEnd"/>
      <w:r w:rsidRPr="008D310A">
        <w:rPr>
          <w:rFonts w:asciiTheme="majorBidi" w:hAnsiTheme="majorBidi" w:cstheme="majorBidi"/>
          <w:sz w:val="28"/>
          <w:szCs w:val="28"/>
          <w:lang w:bidi="ar-EG"/>
        </w:rPr>
        <w:t xml:space="preserve">, G. H. and </w:t>
      </w:r>
      <w:proofErr w:type="spellStart"/>
      <w:r w:rsidRPr="008D310A">
        <w:rPr>
          <w:rFonts w:asciiTheme="majorBidi" w:hAnsiTheme="majorBidi" w:cstheme="majorBidi"/>
          <w:sz w:val="28"/>
          <w:szCs w:val="28"/>
          <w:lang w:bidi="ar-EG"/>
        </w:rPr>
        <w:t>Purmalis</w:t>
      </w:r>
      <w:proofErr w:type="spellEnd"/>
      <w:r w:rsidRPr="008D310A">
        <w:rPr>
          <w:rFonts w:asciiTheme="majorBidi" w:hAnsiTheme="majorBidi" w:cstheme="majorBidi"/>
          <w:sz w:val="28"/>
          <w:szCs w:val="28"/>
          <w:lang w:bidi="ar-EG"/>
        </w:rPr>
        <w:t xml:space="preserve"> BP (1976): </w:t>
      </w:r>
      <w:proofErr w:type="spellStart"/>
      <w:r w:rsidRPr="008D310A">
        <w:rPr>
          <w:rFonts w:asciiTheme="majorBidi" w:hAnsiTheme="majorBidi" w:cstheme="majorBidi"/>
          <w:sz w:val="28"/>
          <w:szCs w:val="28"/>
          <w:lang w:bidi="ar-EG"/>
        </w:rPr>
        <w:t>Teratogenic</w:t>
      </w:r>
      <w:proofErr w:type="spellEnd"/>
      <w:r w:rsidRPr="008D310A">
        <w:rPr>
          <w:rFonts w:asciiTheme="majorBidi" w:hAnsiTheme="majorBidi" w:cstheme="majorBidi"/>
          <w:sz w:val="28"/>
          <w:szCs w:val="28"/>
          <w:lang w:bidi="ar-EG"/>
        </w:rPr>
        <w:t xml:space="preserve"> and toxic effect of ochratoxin A in rats. </w:t>
      </w:r>
      <w:proofErr w:type="spellStart"/>
      <w:proofErr w:type="gramStart"/>
      <w:r w:rsidRPr="008D310A">
        <w:rPr>
          <w:rFonts w:asciiTheme="majorBidi" w:hAnsiTheme="majorBidi" w:cstheme="majorBidi"/>
          <w:sz w:val="28"/>
          <w:szCs w:val="28"/>
          <w:lang w:bidi="ar-EG"/>
        </w:rPr>
        <w:t>Toxicol</w:t>
      </w:r>
      <w:proofErr w:type="spellEnd"/>
      <w:r w:rsidRPr="008D310A">
        <w:rPr>
          <w:rFonts w:asciiTheme="majorBidi" w:hAnsiTheme="majorBidi" w:cstheme="majorBidi"/>
          <w:sz w:val="28"/>
          <w:szCs w:val="28"/>
          <w:lang w:bidi="ar-EG"/>
        </w:rPr>
        <w:t>.</w:t>
      </w:r>
      <w:proofErr w:type="gramEnd"/>
      <w:r w:rsidRPr="008D310A">
        <w:rPr>
          <w:rFonts w:asciiTheme="majorBidi" w:hAnsiTheme="majorBidi" w:cstheme="majorBidi"/>
          <w:sz w:val="28"/>
          <w:szCs w:val="28"/>
          <w:lang w:bidi="ar-EG"/>
        </w:rPr>
        <w:t xml:space="preserve"> Appl. </w:t>
      </w:r>
      <w:proofErr w:type="spellStart"/>
      <w:r w:rsidRPr="008D310A">
        <w:rPr>
          <w:rFonts w:asciiTheme="majorBidi" w:hAnsiTheme="majorBidi" w:cstheme="majorBidi"/>
          <w:sz w:val="28"/>
          <w:szCs w:val="28"/>
          <w:lang w:bidi="ar-EG"/>
        </w:rPr>
        <w:t>Pharmacol</w:t>
      </w:r>
      <w:proofErr w:type="spellEnd"/>
      <w:r w:rsidRPr="008D310A">
        <w:rPr>
          <w:rFonts w:asciiTheme="majorBidi" w:hAnsiTheme="majorBidi" w:cstheme="majorBidi"/>
          <w:sz w:val="28"/>
          <w:szCs w:val="28"/>
          <w:lang w:bidi="ar-EG"/>
        </w:rPr>
        <w:t xml:space="preserve">., 71: 331-7. </w:t>
      </w:r>
    </w:p>
    <w:p w:rsidR="00ED5113" w:rsidRPr="008D310A" w:rsidRDefault="00E443F7" w:rsidP="00E42A7A">
      <w:pPr>
        <w:spacing w:line="24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El-</w:t>
      </w:r>
      <w:proofErr w:type="spellStart"/>
      <w:r w:rsidRPr="008D310A">
        <w:rPr>
          <w:rFonts w:asciiTheme="majorBidi" w:hAnsiTheme="majorBidi" w:cstheme="majorBidi"/>
          <w:sz w:val="28"/>
          <w:szCs w:val="28"/>
          <w:lang w:bidi="ar-EG"/>
        </w:rPr>
        <w:t>Makawy</w:t>
      </w:r>
      <w:proofErr w:type="spellEnd"/>
      <w:r w:rsidRPr="008D310A">
        <w:rPr>
          <w:rFonts w:asciiTheme="majorBidi" w:hAnsiTheme="majorBidi" w:cstheme="majorBidi"/>
          <w:sz w:val="28"/>
          <w:szCs w:val="28"/>
          <w:lang w:bidi="ar-EG"/>
        </w:rPr>
        <w:t xml:space="preserve">, A. J.; </w:t>
      </w:r>
      <w:proofErr w:type="spellStart"/>
      <w:r w:rsidRPr="008D310A">
        <w:rPr>
          <w:rFonts w:asciiTheme="majorBidi" w:hAnsiTheme="majorBidi" w:cstheme="majorBidi"/>
          <w:sz w:val="28"/>
          <w:szCs w:val="28"/>
          <w:lang w:bidi="ar-EG"/>
        </w:rPr>
        <w:t>Girgis</w:t>
      </w:r>
      <w:proofErr w:type="spellEnd"/>
      <w:r w:rsidRPr="008D310A">
        <w:rPr>
          <w:rFonts w:asciiTheme="majorBidi" w:hAnsiTheme="majorBidi" w:cstheme="majorBidi"/>
          <w:sz w:val="28"/>
          <w:szCs w:val="28"/>
          <w:lang w:bidi="ar-EG"/>
        </w:rPr>
        <w:t xml:space="preserve">, S. M. and Khalil, W. K. B. (2008); Developmental and genetic toxicity of stannous </w:t>
      </w:r>
      <w:proofErr w:type="spellStart"/>
      <w:r w:rsidRPr="008D310A">
        <w:rPr>
          <w:rFonts w:asciiTheme="majorBidi" w:hAnsiTheme="majorBidi" w:cstheme="majorBidi"/>
          <w:sz w:val="28"/>
          <w:szCs w:val="28"/>
          <w:lang w:bidi="ar-EG"/>
        </w:rPr>
        <w:t>chlorid</w:t>
      </w:r>
      <w:proofErr w:type="spellEnd"/>
      <w:r w:rsidRPr="008D310A">
        <w:rPr>
          <w:rFonts w:asciiTheme="majorBidi" w:hAnsiTheme="majorBidi" w:cstheme="majorBidi"/>
          <w:sz w:val="28"/>
          <w:szCs w:val="28"/>
          <w:lang w:bidi="ar-EG"/>
        </w:rPr>
        <w:t xml:space="preserve"> in mouse dams and fetuses, Mutation Research, 657: 105-110.</w:t>
      </w:r>
    </w:p>
    <w:p w:rsidR="00E25BFB" w:rsidRPr="008D310A" w:rsidRDefault="00662ABD" w:rsidP="00E42A7A">
      <w:pPr>
        <w:spacing w:line="24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lastRenderedPageBreak/>
        <w:t xml:space="preserve">George, J. D.; price, C. J.; Marr, M. C.; Myers, C. B. and </w:t>
      </w:r>
      <w:proofErr w:type="spellStart"/>
      <w:r w:rsidRPr="008D310A">
        <w:rPr>
          <w:rFonts w:asciiTheme="majorBidi" w:hAnsiTheme="majorBidi" w:cstheme="majorBidi"/>
          <w:sz w:val="28"/>
          <w:szCs w:val="28"/>
          <w:lang w:bidi="ar-EG"/>
        </w:rPr>
        <w:t>Jahnk</w:t>
      </w:r>
      <w:proofErr w:type="spellEnd"/>
      <w:r w:rsidRPr="008D310A">
        <w:rPr>
          <w:rFonts w:asciiTheme="majorBidi" w:hAnsiTheme="majorBidi" w:cstheme="majorBidi"/>
          <w:sz w:val="28"/>
          <w:szCs w:val="28"/>
          <w:lang w:bidi="ar-EG"/>
        </w:rPr>
        <w:t xml:space="preserve">, G. D. (2001): Evaluation of the developmental toxicity of </w:t>
      </w:r>
      <w:proofErr w:type="spellStart"/>
      <w:r w:rsidRPr="008D310A">
        <w:rPr>
          <w:rFonts w:asciiTheme="majorBidi" w:hAnsiTheme="majorBidi" w:cstheme="majorBidi"/>
          <w:sz w:val="28"/>
          <w:szCs w:val="28"/>
          <w:lang w:bidi="ar-EG"/>
        </w:rPr>
        <w:t>isoeugenol</w:t>
      </w:r>
      <w:proofErr w:type="spellEnd"/>
      <w:r w:rsidRPr="008D310A">
        <w:rPr>
          <w:rFonts w:asciiTheme="majorBidi" w:hAnsiTheme="majorBidi" w:cstheme="majorBidi"/>
          <w:sz w:val="28"/>
          <w:szCs w:val="28"/>
          <w:lang w:bidi="ar-EG"/>
        </w:rPr>
        <w:t xml:space="preserve"> in Sprague-</w:t>
      </w:r>
      <w:proofErr w:type="spellStart"/>
      <w:r w:rsidRPr="008D310A">
        <w:rPr>
          <w:rFonts w:asciiTheme="majorBidi" w:hAnsiTheme="majorBidi" w:cstheme="majorBidi"/>
          <w:sz w:val="28"/>
          <w:szCs w:val="28"/>
          <w:lang w:bidi="ar-EG"/>
        </w:rPr>
        <w:t>Dawley</w:t>
      </w:r>
      <w:proofErr w:type="spellEnd"/>
      <w:r w:rsidRPr="008D310A">
        <w:rPr>
          <w:rFonts w:asciiTheme="majorBidi" w:hAnsiTheme="majorBidi" w:cstheme="majorBidi"/>
          <w:sz w:val="28"/>
          <w:szCs w:val="28"/>
          <w:lang w:bidi="ar-EG"/>
        </w:rPr>
        <w:t xml:space="preserve"> (CD) rats. Toxicological Sciences</w:t>
      </w:r>
      <w:r w:rsidR="00C31972" w:rsidRPr="008D310A">
        <w:rPr>
          <w:rFonts w:asciiTheme="majorBidi" w:hAnsiTheme="majorBidi" w:cstheme="majorBidi"/>
          <w:sz w:val="28"/>
          <w:szCs w:val="28"/>
          <w:lang w:bidi="ar-EG"/>
        </w:rPr>
        <w:t>,</w:t>
      </w:r>
      <w:r w:rsidRPr="008D310A">
        <w:rPr>
          <w:rFonts w:asciiTheme="majorBidi" w:hAnsiTheme="majorBidi" w:cstheme="majorBidi"/>
          <w:sz w:val="28"/>
          <w:szCs w:val="28"/>
          <w:lang w:bidi="ar-EG"/>
        </w:rPr>
        <w:t xml:space="preserve"> 60, 112-120. </w:t>
      </w:r>
    </w:p>
    <w:p w:rsidR="00662ABD" w:rsidRPr="008D310A" w:rsidRDefault="00662ABD" w:rsidP="00E42A7A">
      <w:pPr>
        <w:spacing w:line="240" w:lineRule="auto"/>
        <w:ind w:left="1418" w:hanging="1418"/>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Mayura</w:t>
      </w:r>
      <w:proofErr w:type="spellEnd"/>
      <w:r w:rsidRPr="008D310A">
        <w:rPr>
          <w:rFonts w:asciiTheme="majorBidi" w:hAnsiTheme="majorBidi" w:cstheme="majorBidi"/>
          <w:sz w:val="28"/>
          <w:szCs w:val="28"/>
          <w:lang w:bidi="ar-EG"/>
        </w:rPr>
        <w:t xml:space="preserve">, K.; Reddy, R. V.; Hayes, A. W. and Berndt, W. O. (1982): </w:t>
      </w:r>
      <w:proofErr w:type="spellStart"/>
      <w:r w:rsidRPr="008D310A">
        <w:rPr>
          <w:rFonts w:asciiTheme="majorBidi" w:hAnsiTheme="majorBidi" w:cstheme="majorBidi"/>
          <w:sz w:val="28"/>
          <w:szCs w:val="28"/>
          <w:lang w:bidi="ar-EG"/>
        </w:rPr>
        <w:t>Embryocidal</w:t>
      </w:r>
      <w:proofErr w:type="spellEnd"/>
      <w:r w:rsidRPr="008D310A">
        <w:rPr>
          <w:rFonts w:asciiTheme="majorBidi" w:hAnsiTheme="majorBidi" w:cstheme="majorBidi"/>
          <w:sz w:val="28"/>
          <w:szCs w:val="28"/>
          <w:lang w:bidi="ar-EG"/>
        </w:rPr>
        <w:t xml:space="preserve">, </w:t>
      </w:r>
      <w:proofErr w:type="spellStart"/>
      <w:r w:rsidRPr="008D310A">
        <w:rPr>
          <w:rFonts w:asciiTheme="majorBidi" w:hAnsiTheme="majorBidi" w:cstheme="majorBidi"/>
          <w:sz w:val="28"/>
          <w:szCs w:val="28"/>
          <w:lang w:bidi="ar-EG"/>
        </w:rPr>
        <w:t>fetotoxic</w:t>
      </w:r>
      <w:proofErr w:type="spellEnd"/>
      <w:r w:rsidRPr="008D310A">
        <w:rPr>
          <w:rFonts w:asciiTheme="majorBidi" w:hAnsiTheme="majorBidi" w:cstheme="majorBidi"/>
          <w:sz w:val="28"/>
          <w:szCs w:val="28"/>
          <w:lang w:bidi="ar-EG"/>
        </w:rPr>
        <w:t xml:space="preserve"> and </w:t>
      </w:r>
      <w:proofErr w:type="spellStart"/>
      <w:r w:rsidRPr="008D310A">
        <w:rPr>
          <w:rFonts w:asciiTheme="majorBidi" w:hAnsiTheme="majorBidi" w:cstheme="majorBidi"/>
          <w:sz w:val="28"/>
          <w:szCs w:val="28"/>
          <w:lang w:bidi="ar-EG"/>
        </w:rPr>
        <w:t>teratogenic</w:t>
      </w:r>
      <w:proofErr w:type="spellEnd"/>
      <w:r w:rsidRPr="008D310A">
        <w:rPr>
          <w:rFonts w:asciiTheme="majorBidi" w:hAnsiTheme="majorBidi" w:cstheme="majorBidi"/>
          <w:sz w:val="28"/>
          <w:szCs w:val="28"/>
          <w:lang w:bidi="ar-EG"/>
        </w:rPr>
        <w:t xml:space="preserve"> effects of </w:t>
      </w:r>
      <w:proofErr w:type="spellStart"/>
      <w:r w:rsidRPr="008D310A">
        <w:rPr>
          <w:rFonts w:asciiTheme="majorBidi" w:hAnsiTheme="majorBidi" w:cstheme="majorBidi"/>
          <w:sz w:val="28"/>
          <w:szCs w:val="28"/>
          <w:lang w:bidi="ar-EG"/>
        </w:rPr>
        <w:t>ochraoxin</w:t>
      </w:r>
      <w:proofErr w:type="spellEnd"/>
      <w:r w:rsidRPr="008D310A">
        <w:rPr>
          <w:rFonts w:asciiTheme="majorBidi" w:hAnsiTheme="majorBidi" w:cstheme="majorBidi"/>
          <w:sz w:val="28"/>
          <w:szCs w:val="28"/>
          <w:lang w:bidi="ar-EG"/>
        </w:rPr>
        <w:t xml:space="preserve"> A and in rats. Toxicology, 25: 175-85. </w:t>
      </w:r>
    </w:p>
    <w:p w:rsidR="00662ABD" w:rsidRPr="008D310A" w:rsidRDefault="007A55E3" w:rsidP="00E42A7A">
      <w:pPr>
        <w:spacing w:line="24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Meyer, O. and Hansen, E. V. (1975): A study of the </w:t>
      </w:r>
      <w:proofErr w:type="spellStart"/>
      <w:r w:rsidRPr="008D310A">
        <w:rPr>
          <w:rFonts w:asciiTheme="majorBidi" w:hAnsiTheme="majorBidi" w:cstheme="majorBidi"/>
          <w:sz w:val="28"/>
          <w:szCs w:val="28"/>
          <w:lang w:bidi="ar-EG"/>
        </w:rPr>
        <w:t>embryotoxicity</w:t>
      </w:r>
      <w:proofErr w:type="spellEnd"/>
      <w:r w:rsidRPr="008D310A">
        <w:rPr>
          <w:rFonts w:asciiTheme="majorBidi" w:hAnsiTheme="majorBidi" w:cstheme="majorBidi"/>
          <w:sz w:val="28"/>
          <w:szCs w:val="28"/>
          <w:lang w:bidi="ar-EG"/>
        </w:rPr>
        <w:t xml:space="preserve"> of the food </w:t>
      </w:r>
      <w:proofErr w:type="spellStart"/>
      <w:r w:rsidRPr="008D310A">
        <w:rPr>
          <w:rFonts w:asciiTheme="majorBidi" w:hAnsiTheme="majorBidi" w:cstheme="majorBidi"/>
          <w:sz w:val="28"/>
          <w:szCs w:val="28"/>
          <w:lang w:bidi="ar-EG"/>
        </w:rPr>
        <w:t>colour</w:t>
      </w:r>
      <w:proofErr w:type="spellEnd"/>
      <w:r w:rsidRPr="008D310A">
        <w:rPr>
          <w:rFonts w:asciiTheme="majorBidi" w:hAnsiTheme="majorBidi" w:cstheme="majorBidi"/>
          <w:sz w:val="28"/>
          <w:szCs w:val="28"/>
          <w:lang w:bidi="ar-EG"/>
        </w:rPr>
        <w:t xml:space="preserve"> </w:t>
      </w:r>
      <w:proofErr w:type="spellStart"/>
      <w:r w:rsidRPr="008D310A">
        <w:rPr>
          <w:rFonts w:asciiTheme="majorBidi" w:hAnsiTheme="majorBidi" w:cstheme="majorBidi"/>
          <w:sz w:val="28"/>
          <w:szCs w:val="28"/>
          <w:lang w:bidi="ar-EG"/>
        </w:rPr>
        <w:t>ponceau</w:t>
      </w:r>
      <w:proofErr w:type="spellEnd"/>
      <w:r w:rsidRPr="008D310A">
        <w:rPr>
          <w:rFonts w:asciiTheme="majorBidi" w:hAnsiTheme="majorBidi" w:cstheme="majorBidi"/>
          <w:sz w:val="28"/>
          <w:szCs w:val="28"/>
          <w:lang w:bidi="ar-EG"/>
        </w:rPr>
        <w:t xml:space="preserve"> 4R in rats. Toxicology, 5: 201-207. </w:t>
      </w:r>
    </w:p>
    <w:p w:rsidR="007A55E3" w:rsidRPr="008D310A" w:rsidRDefault="007A55E3" w:rsidP="00E42A7A">
      <w:pPr>
        <w:spacing w:line="24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Miller, A. G. and </w:t>
      </w:r>
      <w:proofErr w:type="spellStart"/>
      <w:r w:rsidRPr="008D310A">
        <w:rPr>
          <w:rFonts w:asciiTheme="majorBidi" w:hAnsiTheme="majorBidi" w:cstheme="majorBidi"/>
          <w:sz w:val="28"/>
          <w:szCs w:val="28"/>
          <w:lang w:bidi="ar-EG"/>
        </w:rPr>
        <w:t>Tainter</w:t>
      </w:r>
      <w:proofErr w:type="spellEnd"/>
      <w:r w:rsidRPr="008D310A">
        <w:rPr>
          <w:rFonts w:asciiTheme="majorBidi" w:hAnsiTheme="majorBidi" w:cstheme="majorBidi"/>
          <w:sz w:val="28"/>
          <w:szCs w:val="28"/>
          <w:lang w:bidi="ar-EG"/>
        </w:rPr>
        <w:t>, R. G. (19</w:t>
      </w:r>
      <w:r w:rsidR="00C31972" w:rsidRPr="008D310A">
        <w:rPr>
          <w:rFonts w:asciiTheme="majorBidi" w:hAnsiTheme="majorBidi" w:cstheme="majorBidi"/>
          <w:sz w:val="28"/>
          <w:szCs w:val="28"/>
          <w:lang w:bidi="ar-EG"/>
        </w:rPr>
        <w:t>4</w:t>
      </w:r>
      <w:r w:rsidRPr="008D310A">
        <w:rPr>
          <w:rFonts w:asciiTheme="majorBidi" w:hAnsiTheme="majorBidi" w:cstheme="majorBidi"/>
          <w:sz w:val="28"/>
          <w:szCs w:val="28"/>
          <w:lang w:bidi="ar-EG"/>
        </w:rPr>
        <w:t xml:space="preserve">4): </w:t>
      </w:r>
      <w:proofErr w:type="spellStart"/>
      <w:r w:rsidRPr="008D310A">
        <w:rPr>
          <w:rFonts w:asciiTheme="majorBidi" w:hAnsiTheme="majorBidi" w:cstheme="majorBidi"/>
          <w:sz w:val="28"/>
          <w:szCs w:val="28"/>
          <w:lang w:bidi="ar-EG"/>
        </w:rPr>
        <w:t>Quantal</w:t>
      </w:r>
      <w:proofErr w:type="spellEnd"/>
      <w:r w:rsidRPr="008D310A">
        <w:rPr>
          <w:rFonts w:asciiTheme="majorBidi" w:hAnsiTheme="majorBidi" w:cstheme="majorBidi"/>
          <w:sz w:val="28"/>
          <w:szCs w:val="28"/>
          <w:lang w:bidi="ar-EG"/>
        </w:rPr>
        <w:t xml:space="preserve"> </w:t>
      </w:r>
      <w:r w:rsidR="00D62094" w:rsidRPr="008D310A">
        <w:rPr>
          <w:rFonts w:asciiTheme="majorBidi" w:hAnsiTheme="majorBidi" w:cstheme="majorBidi"/>
          <w:sz w:val="28"/>
          <w:szCs w:val="28"/>
          <w:lang w:bidi="ar-EG"/>
        </w:rPr>
        <w:t>response and estimation of LD</w:t>
      </w:r>
      <w:r w:rsidR="00D62094" w:rsidRPr="008D310A">
        <w:rPr>
          <w:rFonts w:asciiTheme="majorBidi" w:hAnsiTheme="majorBidi" w:cstheme="majorBidi"/>
          <w:sz w:val="28"/>
          <w:szCs w:val="28"/>
          <w:vertAlign w:val="subscript"/>
          <w:lang w:bidi="ar-EG"/>
        </w:rPr>
        <w:t>50</w:t>
      </w:r>
      <w:r w:rsidR="00D62094" w:rsidRPr="008D310A">
        <w:rPr>
          <w:rFonts w:asciiTheme="majorBidi" w:hAnsiTheme="majorBidi" w:cstheme="majorBidi"/>
          <w:sz w:val="28"/>
          <w:szCs w:val="28"/>
          <w:lang w:bidi="ar-EG"/>
        </w:rPr>
        <w:t xml:space="preserve"> and ED</w:t>
      </w:r>
      <w:r w:rsidR="00D62094" w:rsidRPr="008D310A">
        <w:rPr>
          <w:rFonts w:asciiTheme="majorBidi" w:hAnsiTheme="majorBidi" w:cstheme="majorBidi"/>
          <w:sz w:val="28"/>
          <w:szCs w:val="28"/>
          <w:vertAlign w:val="subscript"/>
          <w:lang w:bidi="ar-EG"/>
        </w:rPr>
        <w:t>50</w:t>
      </w:r>
      <w:r w:rsidR="00D62094" w:rsidRPr="008D310A">
        <w:rPr>
          <w:rFonts w:asciiTheme="majorBidi" w:hAnsiTheme="majorBidi" w:cstheme="majorBidi"/>
          <w:sz w:val="28"/>
          <w:szCs w:val="28"/>
          <w:lang w:bidi="ar-EG"/>
        </w:rPr>
        <w:t xml:space="preserve">. J. </w:t>
      </w:r>
      <w:proofErr w:type="spellStart"/>
      <w:r w:rsidR="00D62094" w:rsidRPr="008D310A">
        <w:rPr>
          <w:rFonts w:asciiTheme="majorBidi" w:hAnsiTheme="majorBidi" w:cstheme="majorBidi"/>
          <w:sz w:val="28"/>
          <w:szCs w:val="28"/>
          <w:lang w:bidi="ar-EG"/>
        </w:rPr>
        <w:t>Pharmacol</w:t>
      </w:r>
      <w:proofErr w:type="spellEnd"/>
      <w:r w:rsidR="00D62094" w:rsidRPr="008D310A">
        <w:rPr>
          <w:rFonts w:asciiTheme="majorBidi" w:hAnsiTheme="majorBidi" w:cstheme="majorBidi"/>
          <w:sz w:val="28"/>
          <w:szCs w:val="28"/>
          <w:lang w:bidi="ar-EG"/>
        </w:rPr>
        <w:t xml:space="preserve">. Exp. </w:t>
      </w:r>
      <w:proofErr w:type="spellStart"/>
      <w:r w:rsidR="00D62094" w:rsidRPr="008D310A">
        <w:rPr>
          <w:rFonts w:asciiTheme="majorBidi" w:hAnsiTheme="majorBidi" w:cstheme="majorBidi"/>
          <w:sz w:val="28"/>
          <w:szCs w:val="28"/>
          <w:lang w:bidi="ar-EG"/>
        </w:rPr>
        <w:t>Ther</w:t>
      </w:r>
      <w:proofErr w:type="spellEnd"/>
      <w:r w:rsidR="00D62094" w:rsidRPr="008D310A">
        <w:rPr>
          <w:rFonts w:asciiTheme="majorBidi" w:hAnsiTheme="majorBidi" w:cstheme="majorBidi"/>
          <w:sz w:val="28"/>
          <w:szCs w:val="28"/>
          <w:lang w:bidi="ar-EG"/>
        </w:rPr>
        <w:t xml:space="preserve">., 84: 100-111. </w:t>
      </w:r>
    </w:p>
    <w:p w:rsidR="008E4FE3" w:rsidRPr="008D310A" w:rsidRDefault="008E4FE3" w:rsidP="00E42A7A">
      <w:pPr>
        <w:spacing w:line="24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Ogata, A.; Ando, H.; Kubo, Y.; </w:t>
      </w:r>
      <w:proofErr w:type="spellStart"/>
      <w:r w:rsidRPr="008D310A">
        <w:rPr>
          <w:rFonts w:asciiTheme="majorBidi" w:hAnsiTheme="majorBidi" w:cstheme="majorBidi"/>
          <w:sz w:val="28"/>
          <w:szCs w:val="28"/>
          <w:lang w:bidi="ar-EG"/>
        </w:rPr>
        <w:t>Nagasawa</w:t>
      </w:r>
      <w:proofErr w:type="spellEnd"/>
      <w:r w:rsidRPr="008D310A">
        <w:rPr>
          <w:rFonts w:asciiTheme="majorBidi" w:hAnsiTheme="majorBidi" w:cstheme="majorBidi"/>
          <w:sz w:val="28"/>
          <w:szCs w:val="28"/>
          <w:lang w:bidi="ar-EG"/>
        </w:rPr>
        <w:t xml:space="preserve">, A.; Ogawa, H.; Yasuda, K. and Aoki, N. (1999): Teratogenicity of </w:t>
      </w:r>
      <w:proofErr w:type="spellStart"/>
      <w:r w:rsidRPr="008D310A">
        <w:rPr>
          <w:rFonts w:asciiTheme="majorBidi" w:hAnsiTheme="majorBidi" w:cstheme="majorBidi"/>
          <w:sz w:val="28"/>
          <w:szCs w:val="28"/>
          <w:lang w:bidi="ar-EG"/>
        </w:rPr>
        <w:t>thujaplicin</w:t>
      </w:r>
      <w:proofErr w:type="spellEnd"/>
      <w:r w:rsidRPr="008D310A">
        <w:rPr>
          <w:rFonts w:asciiTheme="majorBidi" w:hAnsiTheme="majorBidi" w:cstheme="majorBidi"/>
          <w:sz w:val="28"/>
          <w:szCs w:val="28"/>
          <w:lang w:bidi="ar-EG"/>
        </w:rPr>
        <w:t xml:space="preserve"> in ICR mice, Food and Chemical Toxicology, 37: 1097-1104. </w:t>
      </w:r>
    </w:p>
    <w:p w:rsidR="00294E95" w:rsidRPr="008D310A" w:rsidRDefault="006D6F66" w:rsidP="00E42A7A">
      <w:pPr>
        <w:spacing w:line="240" w:lineRule="auto"/>
        <w:ind w:left="1418" w:hanging="1418"/>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Patil</w:t>
      </w:r>
      <w:proofErr w:type="spellEnd"/>
      <w:r w:rsidRPr="008D310A">
        <w:rPr>
          <w:rFonts w:asciiTheme="majorBidi" w:hAnsiTheme="majorBidi" w:cstheme="majorBidi"/>
          <w:sz w:val="28"/>
          <w:szCs w:val="28"/>
          <w:lang w:bidi="ar-EG"/>
        </w:rPr>
        <w:t xml:space="preserve">, R. D.; </w:t>
      </w:r>
      <w:proofErr w:type="spellStart"/>
      <w:r w:rsidRPr="008D310A">
        <w:rPr>
          <w:rFonts w:asciiTheme="majorBidi" w:hAnsiTheme="majorBidi" w:cstheme="majorBidi"/>
          <w:sz w:val="28"/>
          <w:szCs w:val="28"/>
          <w:lang w:bidi="ar-EG"/>
        </w:rPr>
        <w:t>Dwivedi</w:t>
      </w:r>
      <w:proofErr w:type="spellEnd"/>
      <w:r w:rsidRPr="008D310A">
        <w:rPr>
          <w:rFonts w:asciiTheme="majorBidi" w:hAnsiTheme="majorBidi" w:cstheme="majorBidi"/>
          <w:sz w:val="28"/>
          <w:szCs w:val="28"/>
          <w:lang w:bidi="ar-EG"/>
        </w:rPr>
        <w:t xml:space="preserve">, P. and Sharma, A. K. (2006): Critical period and minimum toxicity in pregnant </w:t>
      </w:r>
      <w:proofErr w:type="spellStart"/>
      <w:r w:rsidRPr="008D310A">
        <w:rPr>
          <w:rFonts w:asciiTheme="majorBidi" w:hAnsiTheme="majorBidi" w:cstheme="majorBidi"/>
          <w:sz w:val="28"/>
          <w:szCs w:val="28"/>
          <w:lang w:bidi="ar-EG"/>
        </w:rPr>
        <w:t>Wistar</w:t>
      </w:r>
      <w:proofErr w:type="spellEnd"/>
      <w:r w:rsidRPr="008D310A">
        <w:rPr>
          <w:rFonts w:asciiTheme="majorBidi" w:hAnsiTheme="majorBidi" w:cstheme="majorBidi"/>
          <w:sz w:val="28"/>
          <w:szCs w:val="28"/>
          <w:lang w:bidi="ar-EG"/>
        </w:rPr>
        <w:t xml:space="preserve"> rats. </w:t>
      </w:r>
      <w:proofErr w:type="gramStart"/>
      <w:r w:rsidRPr="008D310A">
        <w:rPr>
          <w:rFonts w:asciiTheme="majorBidi" w:hAnsiTheme="majorBidi" w:cstheme="majorBidi"/>
          <w:sz w:val="28"/>
          <w:szCs w:val="28"/>
          <w:lang w:bidi="ar-EG"/>
        </w:rPr>
        <w:t xml:space="preserve">Single oral dose of </w:t>
      </w:r>
      <w:proofErr w:type="spellStart"/>
      <w:r w:rsidRPr="008D310A">
        <w:rPr>
          <w:rFonts w:asciiTheme="majorBidi" w:hAnsiTheme="majorBidi" w:cstheme="majorBidi"/>
          <w:sz w:val="28"/>
          <w:szCs w:val="28"/>
          <w:lang w:bidi="ar-EG"/>
        </w:rPr>
        <w:t>ochratoxin</w:t>
      </w:r>
      <w:proofErr w:type="spellEnd"/>
      <w:r w:rsidRPr="008D310A">
        <w:rPr>
          <w:rFonts w:asciiTheme="majorBidi" w:hAnsiTheme="majorBidi" w:cstheme="majorBidi"/>
          <w:sz w:val="28"/>
          <w:szCs w:val="28"/>
          <w:lang w:bidi="ar-EG"/>
        </w:rPr>
        <w:t xml:space="preserve"> A for </w:t>
      </w:r>
      <w:proofErr w:type="spellStart"/>
      <w:r w:rsidRPr="008D310A">
        <w:rPr>
          <w:rFonts w:asciiTheme="majorBidi" w:hAnsiTheme="majorBidi" w:cstheme="majorBidi"/>
          <w:sz w:val="28"/>
          <w:szCs w:val="28"/>
          <w:lang w:bidi="ar-EG"/>
        </w:rPr>
        <w:t>induing</w:t>
      </w:r>
      <w:proofErr w:type="spellEnd"/>
      <w:r w:rsidRPr="008D310A">
        <w:rPr>
          <w:rFonts w:asciiTheme="majorBidi" w:hAnsiTheme="majorBidi" w:cstheme="majorBidi"/>
          <w:sz w:val="28"/>
          <w:szCs w:val="28"/>
          <w:lang w:bidi="ar-EG"/>
        </w:rPr>
        <w:t xml:space="preserve"> developmental </w:t>
      </w:r>
      <w:r w:rsidR="00C31972" w:rsidRPr="008D310A">
        <w:rPr>
          <w:rFonts w:asciiTheme="majorBidi" w:hAnsiTheme="majorBidi" w:cstheme="majorBidi"/>
          <w:sz w:val="28"/>
          <w:szCs w:val="28"/>
          <w:lang w:bidi="ar-EG"/>
        </w:rPr>
        <w:t>toxicity</w:t>
      </w:r>
      <w:r w:rsidRPr="008D310A">
        <w:rPr>
          <w:rFonts w:asciiTheme="majorBidi" w:hAnsiTheme="majorBidi" w:cstheme="majorBidi"/>
          <w:sz w:val="28"/>
          <w:szCs w:val="28"/>
          <w:lang w:bidi="ar-EG"/>
        </w:rPr>
        <w:t>.</w:t>
      </w:r>
      <w:proofErr w:type="gramEnd"/>
      <w:r w:rsidRPr="008D310A">
        <w:rPr>
          <w:rFonts w:asciiTheme="majorBidi" w:hAnsiTheme="majorBidi" w:cstheme="majorBidi"/>
          <w:sz w:val="28"/>
          <w:szCs w:val="28"/>
          <w:lang w:bidi="ar-EG"/>
        </w:rPr>
        <w:t xml:space="preserve"> Reproductive </w:t>
      </w:r>
      <w:proofErr w:type="spellStart"/>
      <w:r w:rsidRPr="008D310A">
        <w:rPr>
          <w:rFonts w:asciiTheme="majorBidi" w:hAnsiTheme="majorBidi" w:cstheme="majorBidi"/>
          <w:sz w:val="28"/>
          <w:szCs w:val="28"/>
          <w:lang w:bidi="ar-EG"/>
        </w:rPr>
        <w:t>Tocology</w:t>
      </w:r>
      <w:proofErr w:type="spellEnd"/>
      <w:r w:rsidRPr="008D310A">
        <w:rPr>
          <w:rFonts w:asciiTheme="majorBidi" w:hAnsiTheme="majorBidi" w:cstheme="majorBidi"/>
          <w:sz w:val="28"/>
          <w:szCs w:val="28"/>
          <w:lang w:bidi="ar-EG"/>
        </w:rPr>
        <w:t xml:space="preserve">, 22: 679-687. </w:t>
      </w:r>
    </w:p>
    <w:p w:rsidR="008E4FE3" w:rsidRPr="008D310A" w:rsidRDefault="00294E95" w:rsidP="00E42A7A">
      <w:pPr>
        <w:spacing w:line="240" w:lineRule="auto"/>
        <w:ind w:left="1418" w:hanging="1418"/>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Tr</w:t>
      </w:r>
      <w:r w:rsidR="00C31972" w:rsidRPr="008D310A">
        <w:rPr>
          <w:rFonts w:asciiTheme="majorBidi" w:hAnsiTheme="majorBidi" w:cstheme="majorBidi"/>
          <w:sz w:val="28"/>
          <w:szCs w:val="28"/>
          <w:lang w:bidi="ar-EG"/>
        </w:rPr>
        <w:t>u</w:t>
      </w:r>
      <w:r w:rsidRPr="008D310A">
        <w:rPr>
          <w:rFonts w:asciiTheme="majorBidi" w:hAnsiTheme="majorBidi" w:cstheme="majorBidi"/>
          <w:sz w:val="28"/>
          <w:szCs w:val="28"/>
          <w:lang w:bidi="ar-EG"/>
        </w:rPr>
        <w:t>koglu</w:t>
      </w:r>
      <w:proofErr w:type="spellEnd"/>
      <w:r w:rsidRPr="008D310A">
        <w:rPr>
          <w:rFonts w:asciiTheme="majorBidi" w:hAnsiTheme="majorBidi" w:cstheme="majorBidi"/>
          <w:sz w:val="28"/>
          <w:szCs w:val="28"/>
          <w:lang w:bidi="ar-EG"/>
        </w:rPr>
        <w:t xml:space="preserve">, S. (2007): </w:t>
      </w:r>
      <w:proofErr w:type="spellStart"/>
      <w:r w:rsidRPr="008D310A">
        <w:rPr>
          <w:rFonts w:asciiTheme="majorBidi" w:hAnsiTheme="majorBidi" w:cstheme="majorBidi"/>
          <w:sz w:val="28"/>
          <w:szCs w:val="28"/>
          <w:lang w:bidi="ar-EG"/>
        </w:rPr>
        <w:t>Genotoxicity</w:t>
      </w:r>
      <w:proofErr w:type="spellEnd"/>
      <w:r w:rsidRPr="008D310A">
        <w:rPr>
          <w:rFonts w:asciiTheme="majorBidi" w:hAnsiTheme="majorBidi" w:cstheme="majorBidi"/>
          <w:sz w:val="28"/>
          <w:szCs w:val="28"/>
          <w:lang w:bidi="ar-EG"/>
        </w:rPr>
        <w:t xml:space="preserve"> of five food preservatives tested on root tips of Allium </w:t>
      </w:r>
      <w:proofErr w:type="spellStart"/>
      <w:r w:rsidRPr="008D310A">
        <w:rPr>
          <w:rFonts w:asciiTheme="majorBidi" w:hAnsiTheme="majorBidi" w:cstheme="majorBidi"/>
          <w:sz w:val="28"/>
          <w:szCs w:val="28"/>
          <w:lang w:bidi="ar-EG"/>
        </w:rPr>
        <w:t>cepa</w:t>
      </w:r>
      <w:proofErr w:type="spellEnd"/>
      <w:r w:rsidRPr="008D310A">
        <w:rPr>
          <w:rFonts w:asciiTheme="majorBidi" w:hAnsiTheme="majorBidi" w:cstheme="majorBidi"/>
          <w:sz w:val="28"/>
          <w:szCs w:val="28"/>
          <w:lang w:bidi="ar-EG"/>
        </w:rPr>
        <w:t xml:space="preserve"> l. Mutation Research</w:t>
      </w:r>
      <w:proofErr w:type="gramStart"/>
      <w:r w:rsidRPr="008D310A">
        <w:rPr>
          <w:rFonts w:asciiTheme="majorBidi" w:hAnsiTheme="majorBidi" w:cstheme="majorBidi"/>
          <w:sz w:val="28"/>
          <w:szCs w:val="28"/>
          <w:lang w:bidi="ar-EG"/>
        </w:rPr>
        <w:t xml:space="preserve">, </w:t>
      </w:r>
      <w:r w:rsidR="006D6F66" w:rsidRPr="008D310A">
        <w:rPr>
          <w:rFonts w:asciiTheme="majorBidi" w:hAnsiTheme="majorBidi" w:cstheme="majorBidi"/>
          <w:sz w:val="28"/>
          <w:szCs w:val="28"/>
          <w:lang w:bidi="ar-EG"/>
        </w:rPr>
        <w:t xml:space="preserve"> </w:t>
      </w:r>
      <w:r w:rsidRPr="008D310A">
        <w:rPr>
          <w:rFonts w:asciiTheme="majorBidi" w:hAnsiTheme="majorBidi" w:cstheme="majorBidi"/>
          <w:sz w:val="28"/>
          <w:szCs w:val="28"/>
          <w:lang w:bidi="ar-EG"/>
        </w:rPr>
        <w:t>626</w:t>
      </w:r>
      <w:proofErr w:type="gramEnd"/>
      <w:r w:rsidRPr="008D310A">
        <w:rPr>
          <w:rFonts w:asciiTheme="majorBidi" w:hAnsiTheme="majorBidi" w:cstheme="majorBidi"/>
          <w:sz w:val="28"/>
          <w:szCs w:val="28"/>
          <w:lang w:bidi="ar-EG"/>
        </w:rPr>
        <w:t>: 4-14.</w:t>
      </w:r>
    </w:p>
    <w:p w:rsidR="00294E95" w:rsidRPr="008D310A" w:rsidRDefault="00294E95" w:rsidP="00E42A7A">
      <w:pPr>
        <w:spacing w:line="240" w:lineRule="auto"/>
        <w:ind w:left="1418" w:hanging="1418"/>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Verret</w:t>
      </w:r>
      <w:proofErr w:type="spellEnd"/>
      <w:r w:rsidRPr="008D310A">
        <w:rPr>
          <w:rFonts w:asciiTheme="majorBidi" w:hAnsiTheme="majorBidi" w:cstheme="majorBidi"/>
          <w:sz w:val="28"/>
          <w:szCs w:val="28"/>
          <w:lang w:bidi="ar-EG"/>
        </w:rPr>
        <w:t xml:space="preserve">, M. J.; Scott, W. F.; Reynaldo, E. F.; </w:t>
      </w:r>
      <w:proofErr w:type="spellStart"/>
      <w:r w:rsidR="007913D9" w:rsidRPr="008D310A">
        <w:rPr>
          <w:rFonts w:asciiTheme="majorBidi" w:hAnsiTheme="majorBidi" w:cstheme="majorBidi"/>
          <w:sz w:val="28"/>
          <w:szCs w:val="28"/>
          <w:lang w:bidi="ar-EG"/>
        </w:rPr>
        <w:t>Alterman</w:t>
      </w:r>
      <w:proofErr w:type="spellEnd"/>
      <w:r w:rsidRPr="008D310A">
        <w:rPr>
          <w:rFonts w:asciiTheme="majorBidi" w:hAnsiTheme="majorBidi" w:cstheme="majorBidi"/>
          <w:sz w:val="28"/>
          <w:szCs w:val="28"/>
          <w:lang w:bidi="ar-EG"/>
        </w:rPr>
        <w:t>, E. K. and Thomas, C. A. (1980): Toxicity and teratogenicity of food additive chemicals in the developing chicken em</w:t>
      </w:r>
      <w:r w:rsidR="00C31972" w:rsidRPr="008D310A">
        <w:rPr>
          <w:rFonts w:asciiTheme="majorBidi" w:hAnsiTheme="majorBidi" w:cstheme="majorBidi"/>
          <w:sz w:val="28"/>
          <w:szCs w:val="28"/>
          <w:lang w:bidi="ar-EG"/>
        </w:rPr>
        <w:t>b</w:t>
      </w:r>
      <w:r w:rsidRPr="008D310A">
        <w:rPr>
          <w:rFonts w:asciiTheme="majorBidi" w:hAnsiTheme="majorBidi" w:cstheme="majorBidi"/>
          <w:sz w:val="28"/>
          <w:szCs w:val="28"/>
          <w:lang w:bidi="ar-EG"/>
        </w:rPr>
        <w:t xml:space="preserve">ryo. </w:t>
      </w:r>
      <w:proofErr w:type="spellStart"/>
      <w:proofErr w:type="gramStart"/>
      <w:r w:rsidRPr="008D310A">
        <w:rPr>
          <w:rFonts w:asciiTheme="majorBidi" w:hAnsiTheme="majorBidi" w:cstheme="majorBidi"/>
          <w:sz w:val="28"/>
          <w:szCs w:val="28"/>
          <w:lang w:bidi="ar-EG"/>
        </w:rPr>
        <w:t>Toxical</w:t>
      </w:r>
      <w:proofErr w:type="spellEnd"/>
      <w:r w:rsidRPr="008D310A">
        <w:rPr>
          <w:rFonts w:asciiTheme="majorBidi" w:hAnsiTheme="majorBidi" w:cstheme="majorBidi"/>
          <w:sz w:val="28"/>
          <w:szCs w:val="28"/>
          <w:lang w:bidi="ar-EG"/>
        </w:rPr>
        <w:t>.</w:t>
      </w:r>
      <w:proofErr w:type="gramEnd"/>
      <w:r w:rsidRPr="008D310A">
        <w:rPr>
          <w:rFonts w:asciiTheme="majorBidi" w:hAnsiTheme="majorBidi" w:cstheme="majorBidi"/>
          <w:sz w:val="28"/>
          <w:szCs w:val="28"/>
          <w:lang w:bidi="ar-EG"/>
        </w:rPr>
        <w:t xml:space="preserve"> Appl. </w:t>
      </w:r>
      <w:proofErr w:type="spellStart"/>
      <w:r w:rsidRPr="008D310A">
        <w:rPr>
          <w:rFonts w:asciiTheme="majorBidi" w:hAnsiTheme="majorBidi" w:cstheme="majorBidi"/>
          <w:sz w:val="28"/>
          <w:szCs w:val="28"/>
          <w:lang w:bidi="ar-EG"/>
        </w:rPr>
        <w:t>Pharmacol</w:t>
      </w:r>
      <w:proofErr w:type="spellEnd"/>
      <w:r w:rsidRPr="008D310A">
        <w:rPr>
          <w:rFonts w:asciiTheme="majorBidi" w:hAnsiTheme="majorBidi" w:cstheme="majorBidi"/>
          <w:sz w:val="28"/>
          <w:szCs w:val="28"/>
          <w:lang w:bidi="ar-EG"/>
        </w:rPr>
        <w:t xml:space="preserve">., 56: 265-273. </w:t>
      </w:r>
    </w:p>
    <w:p w:rsidR="00294E95" w:rsidRPr="008D310A" w:rsidRDefault="00A771B6" w:rsidP="00E42A7A">
      <w:pPr>
        <w:spacing w:line="240" w:lineRule="auto"/>
        <w:ind w:left="1418" w:hanging="1418"/>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Whangikar</w:t>
      </w:r>
      <w:proofErr w:type="spellEnd"/>
      <w:r w:rsidRPr="008D310A">
        <w:rPr>
          <w:rFonts w:asciiTheme="majorBidi" w:hAnsiTheme="majorBidi" w:cstheme="majorBidi"/>
          <w:sz w:val="28"/>
          <w:szCs w:val="28"/>
          <w:lang w:bidi="ar-EG"/>
        </w:rPr>
        <w:t xml:space="preserve">, P. B.; </w:t>
      </w:r>
      <w:proofErr w:type="spellStart"/>
      <w:r w:rsidRPr="008D310A">
        <w:rPr>
          <w:rFonts w:asciiTheme="majorBidi" w:hAnsiTheme="majorBidi" w:cstheme="majorBidi"/>
          <w:sz w:val="28"/>
          <w:szCs w:val="28"/>
          <w:lang w:bidi="ar-EG"/>
        </w:rPr>
        <w:t>Dwivedi</w:t>
      </w:r>
      <w:proofErr w:type="spellEnd"/>
      <w:r w:rsidRPr="008D310A">
        <w:rPr>
          <w:rFonts w:asciiTheme="majorBidi" w:hAnsiTheme="majorBidi" w:cstheme="majorBidi"/>
          <w:sz w:val="28"/>
          <w:szCs w:val="28"/>
          <w:lang w:bidi="ar-EG"/>
        </w:rPr>
        <w:t xml:space="preserve">, p. and </w:t>
      </w:r>
      <w:proofErr w:type="spellStart"/>
      <w:r w:rsidRPr="008D310A">
        <w:rPr>
          <w:rFonts w:asciiTheme="majorBidi" w:hAnsiTheme="majorBidi" w:cstheme="majorBidi"/>
          <w:sz w:val="28"/>
          <w:szCs w:val="28"/>
          <w:lang w:bidi="ar-EG"/>
        </w:rPr>
        <w:t>Sinha</w:t>
      </w:r>
      <w:proofErr w:type="spellEnd"/>
      <w:r w:rsidRPr="008D310A">
        <w:rPr>
          <w:rFonts w:asciiTheme="majorBidi" w:hAnsiTheme="majorBidi" w:cstheme="majorBidi"/>
          <w:sz w:val="28"/>
          <w:szCs w:val="28"/>
          <w:lang w:bidi="ar-EG"/>
        </w:rPr>
        <w:t xml:space="preserve">, N. (2004): Effects in rats of </w:t>
      </w:r>
      <w:proofErr w:type="spellStart"/>
      <w:r w:rsidRPr="008D310A">
        <w:rPr>
          <w:rFonts w:asciiTheme="majorBidi" w:hAnsiTheme="majorBidi" w:cstheme="majorBidi"/>
          <w:sz w:val="28"/>
          <w:szCs w:val="28"/>
          <w:lang w:bidi="ar-EG"/>
        </w:rPr>
        <w:t>simulataneous</w:t>
      </w:r>
      <w:proofErr w:type="spellEnd"/>
      <w:r w:rsidRPr="008D310A">
        <w:rPr>
          <w:rFonts w:asciiTheme="majorBidi" w:hAnsiTheme="majorBidi" w:cstheme="majorBidi"/>
          <w:sz w:val="28"/>
          <w:szCs w:val="28"/>
          <w:lang w:bidi="ar-EG"/>
        </w:rPr>
        <w:t xml:space="preserve"> prenatal exposure to </w:t>
      </w:r>
      <w:proofErr w:type="spellStart"/>
      <w:r w:rsidRPr="008D310A">
        <w:rPr>
          <w:rFonts w:asciiTheme="majorBidi" w:hAnsiTheme="majorBidi" w:cstheme="majorBidi"/>
          <w:sz w:val="28"/>
          <w:szCs w:val="28"/>
          <w:lang w:bidi="ar-EG"/>
        </w:rPr>
        <w:t>ochratoxin</w:t>
      </w:r>
      <w:proofErr w:type="spellEnd"/>
      <w:r w:rsidRPr="008D310A">
        <w:rPr>
          <w:rFonts w:asciiTheme="majorBidi" w:hAnsiTheme="majorBidi" w:cstheme="majorBidi"/>
          <w:sz w:val="28"/>
          <w:szCs w:val="28"/>
          <w:lang w:bidi="ar-EG"/>
        </w:rPr>
        <w:t xml:space="preserve"> A and </w:t>
      </w:r>
      <w:proofErr w:type="spellStart"/>
      <w:r w:rsidRPr="008D310A">
        <w:rPr>
          <w:rFonts w:asciiTheme="majorBidi" w:hAnsiTheme="majorBidi" w:cstheme="majorBidi"/>
          <w:sz w:val="28"/>
          <w:szCs w:val="28"/>
          <w:lang w:bidi="ar-EG"/>
        </w:rPr>
        <w:t>aflatoxin</w:t>
      </w:r>
      <w:proofErr w:type="spellEnd"/>
      <w:r w:rsidRPr="008D310A">
        <w:rPr>
          <w:rFonts w:asciiTheme="majorBidi" w:hAnsiTheme="majorBidi" w:cstheme="majorBidi"/>
          <w:sz w:val="28"/>
          <w:szCs w:val="28"/>
          <w:lang w:bidi="ar-EG"/>
        </w:rPr>
        <w:t xml:space="preserve"> B1. </w:t>
      </w:r>
      <w:proofErr w:type="gramStart"/>
      <w:r w:rsidRPr="008D310A">
        <w:rPr>
          <w:rFonts w:asciiTheme="majorBidi" w:hAnsiTheme="majorBidi" w:cstheme="majorBidi"/>
          <w:sz w:val="28"/>
          <w:szCs w:val="28"/>
          <w:lang w:bidi="ar-EG"/>
        </w:rPr>
        <w:t xml:space="preserve">Maternal toxicity and </w:t>
      </w:r>
      <w:r w:rsidR="007913D9" w:rsidRPr="008D310A">
        <w:rPr>
          <w:rFonts w:asciiTheme="majorBidi" w:hAnsiTheme="majorBidi" w:cstheme="majorBidi"/>
          <w:sz w:val="28"/>
          <w:szCs w:val="28"/>
          <w:lang w:bidi="ar-EG"/>
        </w:rPr>
        <w:t>fetal malformation.</w:t>
      </w:r>
      <w:proofErr w:type="gramEnd"/>
      <w:r w:rsidR="007913D9" w:rsidRPr="008D310A">
        <w:rPr>
          <w:rFonts w:asciiTheme="majorBidi" w:hAnsiTheme="majorBidi" w:cstheme="majorBidi"/>
          <w:sz w:val="28"/>
          <w:szCs w:val="28"/>
          <w:lang w:bidi="ar-EG"/>
        </w:rPr>
        <w:t xml:space="preserve"> Birth </w:t>
      </w:r>
      <w:r w:rsidR="00C31972" w:rsidRPr="008D310A">
        <w:rPr>
          <w:rFonts w:asciiTheme="majorBidi" w:hAnsiTheme="majorBidi" w:cstheme="majorBidi"/>
          <w:sz w:val="28"/>
          <w:szCs w:val="28"/>
          <w:lang w:bidi="ar-EG"/>
        </w:rPr>
        <w:t>Defects Res</w:t>
      </w:r>
      <w:r w:rsidR="007913D9" w:rsidRPr="008D310A">
        <w:rPr>
          <w:rFonts w:asciiTheme="majorBidi" w:hAnsiTheme="majorBidi" w:cstheme="majorBidi"/>
          <w:sz w:val="28"/>
          <w:szCs w:val="28"/>
          <w:lang w:bidi="ar-EG"/>
        </w:rPr>
        <w:t xml:space="preserve">., 71(B): 343-351. </w:t>
      </w:r>
    </w:p>
    <w:p w:rsidR="00A3507A" w:rsidRDefault="00A3507A" w:rsidP="00E42A7A">
      <w:pPr>
        <w:spacing w:line="240" w:lineRule="auto"/>
        <w:ind w:left="1418" w:hanging="1418"/>
        <w:jc w:val="center"/>
        <w:rPr>
          <w:rFonts w:asciiTheme="majorBidi" w:hAnsiTheme="majorBidi" w:cstheme="majorBidi"/>
          <w:b/>
          <w:bCs/>
          <w:sz w:val="28"/>
          <w:szCs w:val="28"/>
          <w:lang w:bidi="ar-EG"/>
        </w:rPr>
      </w:pPr>
    </w:p>
    <w:p w:rsidR="008D310A" w:rsidRDefault="008D310A" w:rsidP="00E42A7A">
      <w:pPr>
        <w:spacing w:line="240" w:lineRule="auto"/>
        <w:ind w:left="1418" w:hanging="1418"/>
        <w:jc w:val="center"/>
        <w:rPr>
          <w:rFonts w:asciiTheme="majorBidi" w:hAnsiTheme="majorBidi" w:cstheme="majorBidi"/>
          <w:b/>
          <w:bCs/>
          <w:sz w:val="28"/>
          <w:szCs w:val="28"/>
          <w:lang w:bidi="ar-EG"/>
        </w:rPr>
      </w:pPr>
    </w:p>
    <w:p w:rsidR="008D310A" w:rsidRDefault="008D310A" w:rsidP="00E42A7A">
      <w:pPr>
        <w:spacing w:line="240" w:lineRule="auto"/>
        <w:ind w:left="1418" w:hanging="1418"/>
        <w:jc w:val="center"/>
        <w:rPr>
          <w:rFonts w:asciiTheme="majorBidi" w:hAnsiTheme="majorBidi" w:cstheme="majorBidi"/>
          <w:b/>
          <w:bCs/>
          <w:sz w:val="28"/>
          <w:szCs w:val="28"/>
          <w:lang w:bidi="ar-EG"/>
        </w:rPr>
      </w:pPr>
    </w:p>
    <w:p w:rsidR="008D310A" w:rsidRDefault="008D310A" w:rsidP="00E42A7A">
      <w:pPr>
        <w:spacing w:line="240" w:lineRule="auto"/>
        <w:ind w:left="1418" w:hanging="1418"/>
        <w:jc w:val="center"/>
        <w:rPr>
          <w:rFonts w:asciiTheme="majorBidi" w:hAnsiTheme="majorBidi" w:cstheme="majorBidi"/>
          <w:b/>
          <w:bCs/>
          <w:sz w:val="28"/>
          <w:szCs w:val="28"/>
          <w:lang w:bidi="ar-EG"/>
        </w:rPr>
      </w:pPr>
    </w:p>
    <w:p w:rsidR="008D310A" w:rsidRDefault="008D310A" w:rsidP="00E42A7A">
      <w:pPr>
        <w:spacing w:line="240" w:lineRule="auto"/>
        <w:ind w:left="1418" w:hanging="1418"/>
        <w:jc w:val="center"/>
        <w:rPr>
          <w:rFonts w:asciiTheme="majorBidi" w:hAnsiTheme="majorBidi" w:cstheme="majorBidi"/>
          <w:b/>
          <w:bCs/>
          <w:sz w:val="28"/>
          <w:szCs w:val="28"/>
          <w:lang w:bidi="ar-EG"/>
        </w:rPr>
      </w:pPr>
    </w:p>
    <w:p w:rsidR="008D310A" w:rsidRDefault="008D310A" w:rsidP="00E42A7A">
      <w:pPr>
        <w:spacing w:line="240" w:lineRule="auto"/>
        <w:ind w:left="1418" w:hanging="1418"/>
        <w:jc w:val="center"/>
        <w:rPr>
          <w:rFonts w:asciiTheme="majorBidi" w:hAnsiTheme="majorBidi" w:cstheme="majorBidi"/>
          <w:b/>
          <w:bCs/>
          <w:sz w:val="28"/>
          <w:szCs w:val="28"/>
          <w:lang w:bidi="ar-EG"/>
        </w:rPr>
      </w:pPr>
    </w:p>
    <w:p w:rsidR="008D310A" w:rsidRDefault="008D310A" w:rsidP="00E42A7A">
      <w:pPr>
        <w:spacing w:line="240" w:lineRule="auto"/>
        <w:ind w:left="1418" w:hanging="1418"/>
        <w:jc w:val="center"/>
        <w:rPr>
          <w:rFonts w:asciiTheme="majorBidi" w:hAnsiTheme="majorBidi" w:cstheme="majorBidi"/>
          <w:b/>
          <w:bCs/>
          <w:sz w:val="28"/>
          <w:szCs w:val="28"/>
          <w:lang w:bidi="ar-EG"/>
        </w:rPr>
      </w:pPr>
    </w:p>
    <w:p w:rsidR="007913D9" w:rsidRPr="008D310A" w:rsidRDefault="00D75F9A" w:rsidP="00A3507A">
      <w:pPr>
        <w:spacing w:line="360" w:lineRule="auto"/>
        <w:ind w:left="1418" w:hanging="1418"/>
        <w:jc w:val="center"/>
        <w:rPr>
          <w:rFonts w:asciiTheme="majorBidi" w:hAnsiTheme="majorBidi" w:cstheme="majorBidi"/>
          <w:b/>
          <w:bCs/>
          <w:sz w:val="28"/>
          <w:szCs w:val="28"/>
          <w:lang w:bidi="ar-EG"/>
        </w:rPr>
      </w:pPr>
      <w:r w:rsidRPr="008D310A">
        <w:rPr>
          <w:rFonts w:asciiTheme="majorBidi" w:hAnsiTheme="majorBidi" w:cstheme="majorBidi"/>
          <w:b/>
          <w:bCs/>
          <w:sz w:val="28"/>
          <w:szCs w:val="28"/>
          <w:lang w:bidi="ar-EG"/>
        </w:rPr>
        <w:t>EXPLANATION OF FIGURES</w:t>
      </w:r>
    </w:p>
    <w:p w:rsidR="00D75F9A" w:rsidRPr="008D310A" w:rsidRDefault="00D75F9A"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Figure (1):   Gross morphology of alive fetuses on day 18 of gestation Control and SB treated dams. Low and high (LD and HD) doses treated groups (G1, G2 and G3). </w:t>
      </w:r>
    </w:p>
    <w:p w:rsidR="00D75F9A" w:rsidRPr="008D310A" w:rsidRDefault="00D75F9A"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Figures (2 &amp; 3): Skeletal system preparation of fetuses of control and SB treated mothers. Low and high doses treated groups (G1, G2 and G3).</w:t>
      </w:r>
    </w:p>
    <w:p w:rsidR="00D75F9A" w:rsidRPr="008D310A" w:rsidRDefault="00D75F9A"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Figures (4 &amp; 5): Skeletal system preparation of the skull of fetuses of control and SB treated pregnant mice. Ventral view.</w:t>
      </w:r>
    </w:p>
    <w:p w:rsidR="004F0098" w:rsidRPr="008D310A" w:rsidRDefault="004F0098"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Figures (6 &amp; 7): Skeletal system preparation of the skull of fetuses of control and SB treated </w:t>
      </w:r>
      <w:r w:rsidR="00975A0C" w:rsidRPr="008D310A">
        <w:rPr>
          <w:rFonts w:asciiTheme="majorBidi" w:hAnsiTheme="majorBidi" w:cstheme="majorBidi"/>
          <w:sz w:val="28"/>
          <w:szCs w:val="28"/>
          <w:lang w:bidi="ar-EG"/>
        </w:rPr>
        <w:t>mothers</w:t>
      </w:r>
      <w:r w:rsidRPr="008D310A">
        <w:rPr>
          <w:rFonts w:asciiTheme="majorBidi" w:hAnsiTheme="majorBidi" w:cstheme="majorBidi"/>
          <w:sz w:val="28"/>
          <w:szCs w:val="28"/>
          <w:lang w:bidi="ar-EG"/>
        </w:rPr>
        <w:t xml:space="preserve">. </w:t>
      </w:r>
      <w:r w:rsidR="00975A0C" w:rsidRPr="008D310A">
        <w:rPr>
          <w:rFonts w:asciiTheme="majorBidi" w:hAnsiTheme="majorBidi" w:cstheme="majorBidi"/>
          <w:sz w:val="28"/>
          <w:szCs w:val="28"/>
          <w:lang w:bidi="ar-EG"/>
        </w:rPr>
        <w:t xml:space="preserve">Lateral </w:t>
      </w:r>
      <w:r w:rsidRPr="008D310A">
        <w:rPr>
          <w:rFonts w:asciiTheme="majorBidi" w:hAnsiTheme="majorBidi" w:cstheme="majorBidi"/>
          <w:sz w:val="28"/>
          <w:szCs w:val="28"/>
          <w:lang w:bidi="ar-EG"/>
        </w:rPr>
        <w:t>view.</w:t>
      </w:r>
    </w:p>
    <w:p w:rsidR="00975A0C" w:rsidRPr="008D310A" w:rsidRDefault="00975A0C"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Figure (8): Skeletal system preparation of the vertebral of fetuses of control and SB treated dams. Ventral view.</w:t>
      </w:r>
    </w:p>
    <w:p w:rsidR="00363CA4" w:rsidRPr="008D310A" w:rsidRDefault="00363CA4"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Figure (9): Skeletal system preparation of the </w:t>
      </w:r>
      <w:r w:rsidR="007D70C1" w:rsidRPr="008D310A">
        <w:rPr>
          <w:rFonts w:asciiTheme="majorBidi" w:hAnsiTheme="majorBidi" w:cstheme="majorBidi"/>
          <w:sz w:val="28"/>
          <w:szCs w:val="28"/>
          <w:lang w:bidi="ar-EG"/>
        </w:rPr>
        <w:t xml:space="preserve">sternum and </w:t>
      </w:r>
      <w:proofErr w:type="spellStart"/>
      <w:r w:rsidR="007D70C1" w:rsidRPr="008D310A">
        <w:rPr>
          <w:rFonts w:asciiTheme="majorBidi" w:hAnsiTheme="majorBidi" w:cstheme="majorBidi"/>
          <w:sz w:val="28"/>
          <w:szCs w:val="28"/>
          <w:lang w:bidi="ar-EG"/>
        </w:rPr>
        <w:t>sternebrae</w:t>
      </w:r>
      <w:proofErr w:type="spellEnd"/>
      <w:r w:rsidRPr="008D310A">
        <w:rPr>
          <w:rFonts w:asciiTheme="majorBidi" w:hAnsiTheme="majorBidi" w:cstheme="majorBidi"/>
          <w:sz w:val="28"/>
          <w:szCs w:val="28"/>
          <w:lang w:bidi="ar-EG"/>
        </w:rPr>
        <w:t xml:space="preserve"> of fetuses of control and treated</w:t>
      </w:r>
      <w:r w:rsidR="007D70C1" w:rsidRPr="008D310A">
        <w:rPr>
          <w:rFonts w:asciiTheme="majorBidi" w:hAnsiTheme="majorBidi" w:cstheme="majorBidi"/>
          <w:sz w:val="28"/>
          <w:szCs w:val="28"/>
          <w:lang w:bidi="ar-EG"/>
        </w:rPr>
        <w:t xml:space="preserve"> pregnant mice. </w:t>
      </w:r>
      <w:r w:rsidRPr="008D310A">
        <w:rPr>
          <w:rFonts w:asciiTheme="majorBidi" w:hAnsiTheme="majorBidi" w:cstheme="majorBidi"/>
          <w:sz w:val="28"/>
          <w:szCs w:val="28"/>
          <w:lang w:bidi="ar-EG"/>
        </w:rPr>
        <w:t xml:space="preserve"> Ventral view.</w:t>
      </w:r>
    </w:p>
    <w:p w:rsidR="00D77767" w:rsidRPr="008D310A" w:rsidRDefault="00D77767"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Figure (10): Skeletal system preparation of the pectoral girdle and for limb of control and SB treated fetuses.</w:t>
      </w:r>
    </w:p>
    <w:p w:rsidR="00D77767" w:rsidRPr="008D310A" w:rsidRDefault="00D77767" w:rsidP="00A3507A">
      <w:pPr>
        <w:spacing w:line="360" w:lineRule="auto"/>
        <w:ind w:left="1418" w:hanging="1418"/>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Figure (11): Skeletal system preparation of the </w:t>
      </w:r>
      <w:r w:rsidR="008A0FE2" w:rsidRPr="008D310A">
        <w:rPr>
          <w:rFonts w:asciiTheme="majorBidi" w:hAnsiTheme="majorBidi" w:cstheme="majorBidi"/>
          <w:sz w:val="28"/>
          <w:szCs w:val="28"/>
          <w:lang w:bidi="ar-EG"/>
        </w:rPr>
        <w:t>pelvi</w:t>
      </w:r>
      <w:r w:rsidR="008D310A">
        <w:rPr>
          <w:rFonts w:asciiTheme="majorBidi" w:hAnsiTheme="majorBidi" w:cstheme="majorBidi"/>
          <w:sz w:val="28"/>
          <w:szCs w:val="28"/>
          <w:lang w:bidi="ar-EG"/>
        </w:rPr>
        <w:t>c</w:t>
      </w:r>
      <w:r w:rsidRPr="008D310A">
        <w:rPr>
          <w:rFonts w:asciiTheme="majorBidi" w:hAnsiTheme="majorBidi" w:cstheme="majorBidi"/>
          <w:sz w:val="28"/>
          <w:szCs w:val="28"/>
          <w:lang w:bidi="ar-EG"/>
        </w:rPr>
        <w:t xml:space="preserve"> girdle and </w:t>
      </w:r>
      <w:r w:rsidR="008A0FE2" w:rsidRPr="008D310A">
        <w:rPr>
          <w:rFonts w:asciiTheme="majorBidi" w:hAnsiTheme="majorBidi" w:cstheme="majorBidi"/>
          <w:sz w:val="28"/>
          <w:szCs w:val="28"/>
          <w:lang w:bidi="ar-EG"/>
        </w:rPr>
        <w:t>hind</w:t>
      </w:r>
      <w:r w:rsidRPr="008D310A">
        <w:rPr>
          <w:rFonts w:asciiTheme="majorBidi" w:hAnsiTheme="majorBidi" w:cstheme="majorBidi"/>
          <w:sz w:val="28"/>
          <w:szCs w:val="28"/>
          <w:lang w:bidi="ar-EG"/>
        </w:rPr>
        <w:t xml:space="preserve"> limb of control and SB treated fetuses.</w:t>
      </w:r>
    </w:p>
    <w:p w:rsidR="008D310A" w:rsidRDefault="008D310A" w:rsidP="00A3507A">
      <w:pPr>
        <w:spacing w:after="0" w:line="360" w:lineRule="auto"/>
        <w:ind w:left="1418" w:hanging="1418"/>
        <w:jc w:val="center"/>
        <w:rPr>
          <w:rFonts w:asciiTheme="majorBidi" w:hAnsiTheme="majorBidi" w:cstheme="majorBidi"/>
          <w:b/>
          <w:bCs/>
          <w:sz w:val="28"/>
          <w:szCs w:val="28"/>
          <w:lang w:bidi="ar-EG"/>
        </w:rPr>
      </w:pPr>
    </w:p>
    <w:p w:rsidR="008D310A" w:rsidRDefault="008D310A" w:rsidP="00A3507A">
      <w:pPr>
        <w:spacing w:after="0" w:line="360" w:lineRule="auto"/>
        <w:ind w:left="1418" w:hanging="1418"/>
        <w:jc w:val="center"/>
        <w:rPr>
          <w:rFonts w:asciiTheme="majorBidi" w:hAnsiTheme="majorBidi" w:cstheme="majorBidi"/>
          <w:b/>
          <w:bCs/>
          <w:sz w:val="28"/>
          <w:szCs w:val="28"/>
          <w:lang w:bidi="ar-EG"/>
        </w:rPr>
      </w:pPr>
    </w:p>
    <w:p w:rsidR="00A3507A" w:rsidRDefault="00A3507A" w:rsidP="00A3507A">
      <w:pPr>
        <w:spacing w:after="0" w:line="360" w:lineRule="auto"/>
        <w:ind w:left="1418" w:hanging="1418"/>
        <w:jc w:val="center"/>
        <w:rPr>
          <w:rFonts w:asciiTheme="majorBidi" w:hAnsiTheme="majorBidi" w:cstheme="majorBidi"/>
          <w:b/>
          <w:bCs/>
          <w:sz w:val="28"/>
          <w:szCs w:val="28"/>
          <w:lang w:bidi="ar-EG"/>
        </w:rPr>
      </w:pPr>
    </w:p>
    <w:p w:rsidR="00363CA4" w:rsidRPr="008D310A" w:rsidRDefault="00C70C20" w:rsidP="00E42A7A">
      <w:pPr>
        <w:spacing w:after="0" w:line="240" w:lineRule="auto"/>
        <w:ind w:left="1418" w:hanging="1418"/>
        <w:jc w:val="center"/>
        <w:rPr>
          <w:rFonts w:asciiTheme="majorBidi" w:hAnsiTheme="majorBidi" w:cstheme="majorBidi"/>
          <w:b/>
          <w:bCs/>
          <w:sz w:val="28"/>
          <w:szCs w:val="28"/>
          <w:lang w:bidi="ar-EG"/>
        </w:rPr>
      </w:pPr>
      <w:r w:rsidRPr="008D310A">
        <w:rPr>
          <w:rFonts w:asciiTheme="majorBidi" w:hAnsiTheme="majorBidi" w:cstheme="majorBidi"/>
          <w:b/>
          <w:bCs/>
          <w:sz w:val="28"/>
          <w:szCs w:val="28"/>
          <w:lang w:bidi="ar-EG"/>
        </w:rPr>
        <w:t>ABBREVIATIONS</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284"/>
        <w:gridCol w:w="2835"/>
        <w:gridCol w:w="1276"/>
        <w:gridCol w:w="283"/>
        <w:gridCol w:w="3686"/>
      </w:tblGrid>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AT.</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Atlas</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Parietal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AX.</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Axis</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P.M.X.</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Pre-maxilla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B.S.</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Basi</w:t>
            </w:r>
            <w:proofErr w:type="spellEnd"/>
            <w:r w:rsidRPr="008D310A">
              <w:rPr>
                <w:rFonts w:asciiTheme="majorBidi" w:hAnsiTheme="majorBidi" w:cstheme="majorBidi"/>
                <w:sz w:val="28"/>
                <w:szCs w:val="28"/>
                <w:lang w:bidi="ar-EG"/>
              </w:rPr>
              <w:t xml:space="preserve">-sphenoid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P.S.</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Pre-sphenoid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BO. </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Basi</w:t>
            </w:r>
            <w:proofErr w:type="spellEnd"/>
            <w:r w:rsidRPr="008D310A">
              <w:rPr>
                <w:rFonts w:asciiTheme="majorBidi" w:hAnsiTheme="majorBidi" w:cstheme="majorBidi"/>
                <w:sz w:val="28"/>
                <w:szCs w:val="28"/>
                <w:lang w:bidi="ar-EG"/>
              </w:rPr>
              <w:t xml:space="preserve">-occipital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PB.</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Pubis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C.D.</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Caudal vertebrate</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PH.</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Phalanges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C.P.</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Condyle process</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PL.</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Palatine</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C.V.</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Cervical vertebrae</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PS</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Pre-</w:t>
            </w:r>
            <w:proofErr w:type="spellStart"/>
            <w:r w:rsidRPr="008D310A">
              <w:rPr>
                <w:rFonts w:asciiTheme="majorBidi" w:hAnsiTheme="majorBidi" w:cstheme="majorBidi"/>
                <w:sz w:val="28"/>
                <w:szCs w:val="28"/>
                <w:lang w:bidi="ar-EG"/>
              </w:rPr>
              <w:t>sphnoid</w:t>
            </w:r>
            <w:proofErr w:type="spellEnd"/>
            <w:r w:rsidRPr="008D310A">
              <w:rPr>
                <w:rFonts w:asciiTheme="majorBidi" w:hAnsiTheme="majorBidi" w:cstheme="majorBidi"/>
                <w:sz w:val="28"/>
                <w:szCs w:val="28"/>
                <w:lang w:bidi="ar-EG"/>
              </w:rPr>
              <w:t xml:space="preserve">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CA</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Carpales</w:t>
            </w:r>
            <w:proofErr w:type="spellEnd"/>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R. </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Radius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CL.</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A350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C</w:t>
            </w:r>
            <w:r w:rsidR="00A3507A">
              <w:rPr>
                <w:rFonts w:asciiTheme="majorBidi" w:hAnsiTheme="majorBidi" w:cstheme="majorBidi"/>
                <w:sz w:val="28"/>
                <w:szCs w:val="28"/>
                <w:lang w:bidi="ar-EG"/>
              </w:rPr>
              <w:t>lavicle</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S.SC.</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Supra-scapula.</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D.</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Dentery</w:t>
            </w:r>
            <w:proofErr w:type="spellEnd"/>
            <w:r w:rsidRPr="008D310A">
              <w:rPr>
                <w:rFonts w:asciiTheme="majorBidi" w:hAnsiTheme="majorBidi" w:cstheme="majorBidi"/>
                <w:sz w:val="28"/>
                <w:szCs w:val="28"/>
                <w:lang w:bidi="ar-EG"/>
              </w:rPr>
              <w:t xml:space="preserve">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S.V.</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Sacral vertebrae</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EO.</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Exo</w:t>
            </w:r>
            <w:proofErr w:type="spellEnd"/>
            <w:r w:rsidRPr="008D310A">
              <w:rPr>
                <w:rFonts w:asciiTheme="majorBidi" w:hAnsiTheme="majorBidi" w:cstheme="majorBidi"/>
                <w:sz w:val="28"/>
                <w:szCs w:val="28"/>
                <w:lang w:bidi="ar-EG"/>
              </w:rPr>
              <w:t>-occipital.</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SC.</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A350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scapula</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F.L.</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Fore limb</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SO. </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Supra-occipital</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FB</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Fibula</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SQ.</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Squamosal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FM</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Femur</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SR.</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Sternum.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FOM.M.</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Formaen</w:t>
            </w:r>
            <w:proofErr w:type="spellEnd"/>
            <w:r w:rsidRPr="008D310A">
              <w:rPr>
                <w:rFonts w:asciiTheme="majorBidi" w:hAnsiTheme="majorBidi" w:cstheme="majorBidi"/>
                <w:sz w:val="28"/>
                <w:szCs w:val="28"/>
                <w:lang w:bidi="ar-EG"/>
              </w:rPr>
              <w:t xml:space="preserve"> magnum.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SR.P.R.</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Sternal portion of ribs</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FR.</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Frontal</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SV</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Sacral vertebrae</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H.</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Humerus</w:t>
            </w:r>
            <w:proofErr w:type="spellEnd"/>
            <w:r w:rsidRPr="008D310A">
              <w:rPr>
                <w:rFonts w:asciiTheme="majorBidi" w:hAnsiTheme="majorBidi" w:cstheme="majorBidi"/>
                <w:sz w:val="28"/>
                <w:szCs w:val="28"/>
                <w:lang w:bidi="ar-EG"/>
              </w:rPr>
              <w:t xml:space="preserve">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T.B.</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Tympanic </w:t>
            </w:r>
            <w:proofErr w:type="spellStart"/>
            <w:r w:rsidRPr="008D310A">
              <w:rPr>
                <w:rFonts w:asciiTheme="majorBidi" w:hAnsiTheme="majorBidi" w:cstheme="majorBidi"/>
                <w:sz w:val="28"/>
                <w:szCs w:val="28"/>
                <w:lang w:bidi="ar-EG"/>
              </w:rPr>
              <w:t>bula</w:t>
            </w:r>
            <w:proofErr w:type="spellEnd"/>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H.L.</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Hind limb</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T.V.</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Thoracic vertebrae</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IL </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Ilium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TB</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Tibia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IP</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Interparietal</w:t>
            </w:r>
            <w:proofErr w:type="spellEnd"/>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TS</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Tarsalia</w:t>
            </w:r>
            <w:proofErr w:type="spellEnd"/>
            <w:r w:rsidRPr="008D310A">
              <w:rPr>
                <w:rFonts w:asciiTheme="majorBidi" w:hAnsiTheme="majorBidi" w:cstheme="majorBidi"/>
                <w:sz w:val="28"/>
                <w:szCs w:val="28"/>
                <w:lang w:bidi="ar-EG"/>
              </w:rPr>
              <w:t xml:space="preserve">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IS </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Ischium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U.</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Ulna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L.V.</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Lumbar vertebrae</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V.P.R.</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Vertebral portion of ribs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MC.</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Metacarplia</w:t>
            </w:r>
            <w:proofErr w:type="spellEnd"/>
            <w:r w:rsidRPr="008D310A">
              <w:rPr>
                <w:rFonts w:asciiTheme="majorBidi" w:hAnsiTheme="majorBidi" w:cstheme="majorBidi"/>
                <w:sz w:val="28"/>
                <w:szCs w:val="28"/>
                <w:lang w:bidi="ar-EG"/>
              </w:rPr>
              <w:t xml:space="preserve"> </w:t>
            </w:r>
          </w:p>
        </w:tc>
        <w:tc>
          <w:tcPr>
            <w:tcW w:w="127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XI.C.</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Xiphoid cartilage</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ML.C.</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Meckel’s</w:t>
            </w:r>
            <w:proofErr w:type="spellEnd"/>
            <w:r w:rsidRPr="008D310A">
              <w:rPr>
                <w:rFonts w:asciiTheme="majorBidi" w:hAnsiTheme="majorBidi" w:cstheme="majorBidi"/>
                <w:sz w:val="28"/>
                <w:szCs w:val="28"/>
                <w:lang w:bidi="ar-EG"/>
              </w:rPr>
              <w:t xml:space="preserve"> cartilage</w:t>
            </w:r>
          </w:p>
        </w:tc>
        <w:tc>
          <w:tcPr>
            <w:tcW w:w="1276"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Zy</w:t>
            </w:r>
            <w:proofErr w:type="spellEnd"/>
            <w:r w:rsidRPr="008D310A">
              <w:rPr>
                <w:rFonts w:asciiTheme="majorBidi" w:hAnsiTheme="majorBidi" w:cstheme="majorBidi"/>
                <w:sz w:val="28"/>
                <w:szCs w:val="28"/>
                <w:lang w:bidi="ar-EG"/>
              </w:rPr>
              <w:t>. A.</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Zygomatic</w:t>
            </w:r>
            <w:proofErr w:type="spellEnd"/>
            <w:r w:rsidRPr="008D310A">
              <w:rPr>
                <w:rFonts w:asciiTheme="majorBidi" w:hAnsiTheme="majorBidi" w:cstheme="majorBidi"/>
                <w:sz w:val="28"/>
                <w:szCs w:val="28"/>
                <w:lang w:bidi="ar-EG"/>
              </w:rPr>
              <w:t xml:space="preserve"> </w:t>
            </w:r>
            <w:proofErr w:type="spellStart"/>
            <w:r w:rsidRPr="008D310A">
              <w:rPr>
                <w:rFonts w:asciiTheme="majorBidi" w:hAnsiTheme="majorBidi" w:cstheme="majorBidi"/>
                <w:sz w:val="28"/>
                <w:szCs w:val="28"/>
                <w:lang w:bidi="ar-EG"/>
              </w:rPr>
              <w:t>rach</w:t>
            </w:r>
            <w:proofErr w:type="spellEnd"/>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MT</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Metatarsalia</w:t>
            </w:r>
            <w:proofErr w:type="spellEnd"/>
          </w:p>
        </w:tc>
        <w:tc>
          <w:tcPr>
            <w:tcW w:w="1276"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Zy</w:t>
            </w:r>
            <w:proofErr w:type="spellEnd"/>
            <w:r w:rsidRPr="008D310A">
              <w:rPr>
                <w:rFonts w:asciiTheme="majorBidi" w:hAnsiTheme="majorBidi" w:cstheme="majorBidi"/>
                <w:sz w:val="28"/>
                <w:szCs w:val="28"/>
                <w:lang w:bidi="ar-EG"/>
              </w:rPr>
              <w:t>. P. J.</w:t>
            </w:r>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Zygomatic</w:t>
            </w:r>
            <w:proofErr w:type="spellEnd"/>
            <w:r w:rsidRPr="008D310A">
              <w:rPr>
                <w:rFonts w:asciiTheme="majorBidi" w:hAnsiTheme="majorBidi" w:cstheme="majorBidi"/>
                <w:sz w:val="28"/>
                <w:szCs w:val="28"/>
                <w:lang w:bidi="ar-EG"/>
              </w:rPr>
              <w:t xml:space="preserve"> process of </w:t>
            </w:r>
            <w:proofErr w:type="spellStart"/>
            <w:r w:rsidRPr="008D310A">
              <w:rPr>
                <w:rFonts w:asciiTheme="majorBidi" w:hAnsiTheme="majorBidi" w:cstheme="majorBidi"/>
                <w:sz w:val="28"/>
                <w:szCs w:val="28"/>
                <w:lang w:bidi="ar-EG"/>
              </w:rPr>
              <w:t>jugal</w:t>
            </w:r>
            <w:proofErr w:type="spellEnd"/>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MX</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 xml:space="preserve">Maxilla </w:t>
            </w:r>
          </w:p>
        </w:tc>
        <w:tc>
          <w:tcPr>
            <w:tcW w:w="1276"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Zy.P.Sq</w:t>
            </w:r>
            <w:proofErr w:type="spellEnd"/>
          </w:p>
        </w:tc>
        <w:tc>
          <w:tcPr>
            <w:tcW w:w="283"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3686" w:type="dxa"/>
          </w:tcPr>
          <w:p w:rsidR="005831D3" w:rsidRPr="008D310A" w:rsidRDefault="005831D3" w:rsidP="00E42A7A">
            <w:pPr>
              <w:jc w:val="both"/>
              <w:rPr>
                <w:rFonts w:asciiTheme="majorBidi" w:hAnsiTheme="majorBidi" w:cstheme="majorBidi"/>
                <w:sz w:val="28"/>
                <w:szCs w:val="28"/>
                <w:lang w:bidi="ar-EG"/>
              </w:rPr>
            </w:pPr>
            <w:proofErr w:type="spellStart"/>
            <w:r w:rsidRPr="008D310A">
              <w:rPr>
                <w:rFonts w:asciiTheme="majorBidi" w:hAnsiTheme="majorBidi" w:cstheme="majorBidi"/>
                <w:sz w:val="28"/>
                <w:szCs w:val="28"/>
                <w:lang w:bidi="ar-EG"/>
              </w:rPr>
              <w:t>Zygomatic</w:t>
            </w:r>
            <w:proofErr w:type="spellEnd"/>
            <w:r w:rsidRPr="008D310A">
              <w:rPr>
                <w:rFonts w:asciiTheme="majorBidi" w:hAnsiTheme="majorBidi" w:cstheme="majorBidi"/>
                <w:sz w:val="28"/>
                <w:szCs w:val="28"/>
                <w:lang w:bidi="ar-EG"/>
              </w:rPr>
              <w:t xml:space="preserve"> process of squamosal </w:t>
            </w:r>
          </w:p>
        </w:tc>
      </w:tr>
      <w:tr w:rsidR="005831D3" w:rsidRPr="008D310A" w:rsidTr="00A80274">
        <w:tc>
          <w:tcPr>
            <w:tcW w:w="1242"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N.</w:t>
            </w:r>
          </w:p>
        </w:tc>
        <w:tc>
          <w:tcPr>
            <w:tcW w:w="284" w:type="dxa"/>
          </w:tcPr>
          <w:p w:rsidR="005831D3" w:rsidRPr="008D310A" w:rsidRDefault="005831D3" w:rsidP="00E42A7A">
            <w:pPr>
              <w:rPr>
                <w:sz w:val="28"/>
                <w:szCs w:val="28"/>
              </w:rPr>
            </w:pPr>
            <w:r w:rsidRPr="008D310A">
              <w:rPr>
                <w:rFonts w:asciiTheme="majorBidi" w:hAnsiTheme="majorBidi" w:cstheme="majorBidi"/>
                <w:sz w:val="28"/>
                <w:szCs w:val="28"/>
                <w:lang w:bidi="ar-EG"/>
              </w:rPr>
              <w:t>:</w:t>
            </w:r>
          </w:p>
        </w:tc>
        <w:tc>
          <w:tcPr>
            <w:tcW w:w="2835" w:type="dxa"/>
          </w:tcPr>
          <w:p w:rsidR="005831D3" w:rsidRPr="008D310A" w:rsidRDefault="005831D3" w:rsidP="00E42A7A">
            <w:pPr>
              <w:jc w:val="both"/>
              <w:rPr>
                <w:rFonts w:asciiTheme="majorBidi" w:hAnsiTheme="majorBidi" w:cstheme="majorBidi"/>
                <w:sz w:val="28"/>
                <w:szCs w:val="28"/>
                <w:lang w:bidi="ar-EG"/>
              </w:rPr>
            </w:pPr>
            <w:r w:rsidRPr="008D310A">
              <w:rPr>
                <w:rFonts w:asciiTheme="majorBidi" w:hAnsiTheme="majorBidi" w:cstheme="majorBidi"/>
                <w:sz w:val="28"/>
                <w:szCs w:val="28"/>
                <w:lang w:bidi="ar-EG"/>
              </w:rPr>
              <w:t>Nasal</w:t>
            </w:r>
          </w:p>
        </w:tc>
        <w:tc>
          <w:tcPr>
            <w:tcW w:w="1276" w:type="dxa"/>
          </w:tcPr>
          <w:p w:rsidR="005831D3" w:rsidRPr="008D310A" w:rsidRDefault="005831D3" w:rsidP="00E42A7A">
            <w:pPr>
              <w:jc w:val="both"/>
              <w:rPr>
                <w:rFonts w:asciiTheme="majorBidi" w:hAnsiTheme="majorBidi" w:cstheme="majorBidi"/>
                <w:sz w:val="28"/>
                <w:szCs w:val="28"/>
                <w:lang w:bidi="ar-EG"/>
              </w:rPr>
            </w:pPr>
          </w:p>
        </w:tc>
        <w:tc>
          <w:tcPr>
            <w:tcW w:w="283" w:type="dxa"/>
          </w:tcPr>
          <w:p w:rsidR="005831D3" w:rsidRPr="008D310A" w:rsidRDefault="005831D3" w:rsidP="00E42A7A">
            <w:pPr>
              <w:rPr>
                <w:sz w:val="28"/>
                <w:szCs w:val="28"/>
              </w:rPr>
            </w:pPr>
          </w:p>
        </w:tc>
        <w:tc>
          <w:tcPr>
            <w:tcW w:w="3686" w:type="dxa"/>
          </w:tcPr>
          <w:p w:rsidR="005831D3" w:rsidRPr="008D310A" w:rsidRDefault="005831D3" w:rsidP="00E42A7A">
            <w:pPr>
              <w:jc w:val="both"/>
              <w:rPr>
                <w:rFonts w:asciiTheme="majorBidi" w:hAnsiTheme="majorBidi" w:cstheme="majorBidi"/>
                <w:sz w:val="28"/>
                <w:szCs w:val="28"/>
                <w:lang w:bidi="ar-EG"/>
              </w:rPr>
            </w:pPr>
          </w:p>
        </w:tc>
      </w:tr>
    </w:tbl>
    <w:p w:rsidR="00A80274" w:rsidRPr="008D310A" w:rsidRDefault="00A80274" w:rsidP="00E42A7A">
      <w:pPr>
        <w:spacing w:line="240" w:lineRule="auto"/>
        <w:rPr>
          <w:rFonts w:asciiTheme="majorBidi" w:hAnsiTheme="majorBidi" w:cstheme="majorBidi"/>
          <w:sz w:val="28"/>
          <w:szCs w:val="28"/>
          <w:rtl/>
          <w:lang w:bidi="ar-EG"/>
        </w:rPr>
      </w:pPr>
      <w:r w:rsidRPr="008D310A">
        <w:rPr>
          <w:rFonts w:asciiTheme="majorBidi" w:hAnsiTheme="majorBidi" w:cstheme="majorBidi"/>
          <w:sz w:val="28"/>
          <w:szCs w:val="28"/>
          <w:rtl/>
          <w:lang w:bidi="ar-EG"/>
        </w:rPr>
        <w:br w:type="page"/>
      </w:r>
    </w:p>
    <w:p w:rsidR="004B3816" w:rsidRPr="00A3507A" w:rsidRDefault="004E71FB" w:rsidP="00E42A7A">
      <w:pPr>
        <w:bidi/>
        <w:spacing w:after="0" w:line="240" w:lineRule="auto"/>
        <w:ind w:left="1418" w:hanging="1418"/>
        <w:jc w:val="center"/>
        <w:rPr>
          <w:rFonts w:asciiTheme="majorBidi" w:hAnsiTheme="majorBidi" w:cstheme="majorBidi"/>
          <w:b/>
          <w:bCs/>
          <w:sz w:val="32"/>
          <w:szCs w:val="32"/>
          <w:rtl/>
          <w:lang w:bidi="ar-EG"/>
        </w:rPr>
      </w:pPr>
      <w:r w:rsidRPr="00A3507A">
        <w:rPr>
          <w:rFonts w:asciiTheme="majorBidi" w:hAnsiTheme="majorBidi" w:cstheme="majorBidi" w:hint="cs"/>
          <w:b/>
          <w:bCs/>
          <w:sz w:val="32"/>
          <w:szCs w:val="32"/>
          <w:rtl/>
          <w:lang w:bidi="ar-EG"/>
        </w:rPr>
        <w:lastRenderedPageBreak/>
        <w:t>التشوهات الناتجه من تأثير بنزو</w:t>
      </w:r>
      <w:r w:rsidR="007113FF" w:rsidRPr="00A3507A">
        <w:rPr>
          <w:rFonts w:asciiTheme="majorBidi" w:hAnsiTheme="majorBidi" w:cstheme="majorBidi" w:hint="cs"/>
          <w:b/>
          <w:bCs/>
          <w:sz w:val="32"/>
          <w:szCs w:val="32"/>
          <w:rtl/>
          <w:lang w:bidi="ar-EG"/>
        </w:rPr>
        <w:t>ا</w:t>
      </w:r>
      <w:r w:rsidRPr="00A3507A">
        <w:rPr>
          <w:rFonts w:asciiTheme="majorBidi" w:hAnsiTheme="majorBidi" w:cstheme="majorBidi" w:hint="cs"/>
          <w:b/>
          <w:bCs/>
          <w:sz w:val="32"/>
          <w:szCs w:val="32"/>
          <w:rtl/>
          <w:lang w:bidi="ar-EG"/>
        </w:rPr>
        <w:t>ت الصوديوم</w:t>
      </w:r>
    </w:p>
    <w:p w:rsidR="00975A0C" w:rsidRPr="00A3507A" w:rsidRDefault="004E71FB" w:rsidP="00E42A7A">
      <w:pPr>
        <w:bidi/>
        <w:spacing w:after="0" w:line="240" w:lineRule="auto"/>
        <w:ind w:left="1418" w:hanging="1418"/>
        <w:jc w:val="center"/>
        <w:rPr>
          <w:rFonts w:asciiTheme="majorBidi" w:hAnsiTheme="majorBidi" w:cstheme="majorBidi"/>
          <w:b/>
          <w:bCs/>
          <w:sz w:val="32"/>
          <w:szCs w:val="32"/>
          <w:rtl/>
          <w:lang w:bidi="ar-EG"/>
        </w:rPr>
      </w:pPr>
      <w:r w:rsidRPr="00A3507A">
        <w:rPr>
          <w:rFonts w:asciiTheme="majorBidi" w:hAnsiTheme="majorBidi" w:cstheme="majorBidi" w:hint="cs"/>
          <w:b/>
          <w:bCs/>
          <w:sz w:val="32"/>
          <w:szCs w:val="32"/>
          <w:rtl/>
          <w:lang w:bidi="ar-EG"/>
        </w:rPr>
        <w:t>على الجهاز الهيكلي لأجنة الفئران البيضاء</w:t>
      </w:r>
    </w:p>
    <w:p w:rsidR="00C35E00" w:rsidRPr="00A3507A" w:rsidRDefault="004E71FB" w:rsidP="00E42A7A">
      <w:pPr>
        <w:bidi/>
        <w:spacing w:after="0" w:line="240" w:lineRule="auto"/>
        <w:ind w:left="1418" w:hanging="1418"/>
        <w:jc w:val="center"/>
        <w:rPr>
          <w:rFonts w:asciiTheme="majorBidi" w:hAnsiTheme="majorBidi" w:cstheme="majorBidi"/>
          <w:sz w:val="32"/>
          <w:szCs w:val="32"/>
          <w:rtl/>
          <w:lang w:bidi="ar-EG"/>
        </w:rPr>
      </w:pPr>
      <w:r w:rsidRPr="00A3507A">
        <w:rPr>
          <w:rFonts w:asciiTheme="majorBidi" w:hAnsiTheme="majorBidi" w:cstheme="majorBidi" w:hint="cs"/>
          <w:sz w:val="32"/>
          <w:szCs w:val="32"/>
          <w:rtl/>
          <w:lang w:bidi="ar-EG"/>
        </w:rPr>
        <w:t xml:space="preserve">عبدالفتاح محمود الشرشابي </w:t>
      </w:r>
      <w:r w:rsidRPr="00A3507A">
        <w:rPr>
          <w:rFonts w:asciiTheme="majorBidi" w:hAnsiTheme="majorBidi" w:cstheme="majorBidi"/>
          <w:sz w:val="32"/>
          <w:szCs w:val="32"/>
          <w:rtl/>
          <w:lang w:bidi="ar-EG"/>
        </w:rPr>
        <w:t>–</w:t>
      </w:r>
      <w:r w:rsidRPr="00A3507A">
        <w:rPr>
          <w:rFonts w:asciiTheme="majorBidi" w:hAnsiTheme="majorBidi" w:cstheme="majorBidi" w:hint="cs"/>
          <w:sz w:val="32"/>
          <w:szCs w:val="32"/>
          <w:rtl/>
          <w:lang w:bidi="ar-EG"/>
        </w:rPr>
        <w:t xml:space="preserve"> سلوى إبراهيم عبدالهادي </w:t>
      </w:r>
      <w:r w:rsidRPr="00A3507A">
        <w:rPr>
          <w:rFonts w:asciiTheme="majorBidi" w:hAnsiTheme="majorBidi" w:cstheme="majorBidi"/>
          <w:sz w:val="32"/>
          <w:szCs w:val="32"/>
          <w:rtl/>
          <w:lang w:bidi="ar-EG"/>
        </w:rPr>
        <w:t>–</w:t>
      </w:r>
      <w:r w:rsidRPr="00A3507A">
        <w:rPr>
          <w:rFonts w:asciiTheme="majorBidi" w:hAnsiTheme="majorBidi" w:cstheme="majorBidi" w:hint="cs"/>
          <w:sz w:val="32"/>
          <w:szCs w:val="32"/>
          <w:rtl/>
          <w:lang w:bidi="ar-EG"/>
        </w:rPr>
        <w:t xml:space="preserve"> رجاء مصطفى البلشي </w:t>
      </w:r>
      <w:r w:rsidRPr="00A3507A">
        <w:rPr>
          <w:rFonts w:asciiTheme="majorBidi" w:hAnsiTheme="majorBidi" w:cstheme="majorBidi"/>
          <w:sz w:val="32"/>
          <w:szCs w:val="32"/>
          <w:rtl/>
          <w:lang w:bidi="ar-EG"/>
        </w:rPr>
        <w:t>–</w:t>
      </w:r>
    </w:p>
    <w:p w:rsidR="004E71FB" w:rsidRPr="00A3507A" w:rsidRDefault="004E71FB" w:rsidP="00E42A7A">
      <w:pPr>
        <w:bidi/>
        <w:spacing w:after="0" w:line="240" w:lineRule="auto"/>
        <w:ind w:left="1418" w:hanging="1418"/>
        <w:jc w:val="center"/>
        <w:rPr>
          <w:rFonts w:asciiTheme="majorBidi" w:hAnsiTheme="majorBidi" w:cstheme="majorBidi"/>
          <w:sz w:val="28"/>
          <w:szCs w:val="28"/>
          <w:rtl/>
          <w:lang w:bidi="ar-EG"/>
        </w:rPr>
      </w:pPr>
      <w:r w:rsidRPr="00A3507A">
        <w:rPr>
          <w:rFonts w:asciiTheme="majorBidi" w:hAnsiTheme="majorBidi" w:cstheme="majorBidi" w:hint="cs"/>
          <w:sz w:val="32"/>
          <w:szCs w:val="32"/>
          <w:rtl/>
          <w:lang w:bidi="ar-EG"/>
        </w:rPr>
        <w:t xml:space="preserve">رانيا </w:t>
      </w:r>
      <w:r w:rsidR="004B3816" w:rsidRPr="00A3507A">
        <w:rPr>
          <w:rFonts w:asciiTheme="majorBidi" w:hAnsiTheme="majorBidi" w:cstheme="majorBidi" w:hint="cs"/>
          <w:sz w:val="32"/>
          <w:szCs w:val="32"/>
          <w:rtl/>
          <w:lang w:bidi="ar-EG"/>
        </w:rPr>
        <w:t>السيد عبدالرازق</w:t>
      </w:r>
      <w:r w:rsidR="00EF5CA9" w:rsidRPr="00A3507A">
        <w:rPr>
          <w:rFonts w:asciiTheme="majorBidi" w:hAnsiTheme="majorBidi" w:cstheme="majorBidi" w:hint="cs"/>
          <w:sz w:val="32"/>
          <w:szCs w:val="32"/>
          <w:rtl/>
          <w:lang w:bidi="ar-EG"/>
        </w:rPr>
        <w:t xml:space="preserve"> سليم</w:t>
      </w:r>
    </w:p>
    <w:p w:rsidR="004B3816" w:rsidRPr="00A3507A" w:rsidRDefault="00A3507A" w:rsidP="00E42A7A">
      <w:pPr>
        <w:bidi/>
        <w:spacing w:before="240" w:line="240" w:lineRule="auto"/>
        <w:ind w:left="28" w:firstLine="737"/>
        <w:jc w:val="both"/>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4B3816" w:rsidRPr="00A3507A">
        <w:rPr>
          <w:rFonts w:asciiTheme="majorBidi" w:hAnsiTheme="majorBidi" w:cstheme="majorBidi" w:hint="cs"/>
          <w:sz w:val="28"/>
          <w:szCs w:val="28"/>
          <w:rtl/>
          <w:lang w:bidi="ar-EG"/>
        </w:rPr>
        <w:t xml:space="preserve">يقوم هذا البحث بدراسة تأثير بنزوات الصوديوم على الجهاز الهيكلي لأجنة الفئران البيضاء </w:t>
      </w:r>
      <w:proofErr w:type="spellStart"/>
      <w:r w:rsidR="004B3816" w:rsidRPr="00A3507A">
        <w:rPr>
          <w:rFonts w:asciiTheme="majorBidi" w:hAnsiTheme="majorBidi" w:cstheme="majorBidi"/>
          <w:b/>
          <w:bCs/>
          <w:i/>
          <w:iCs/>
          <w:sz w:val="28"/>
          <w:szCs w:val="28"/>
          <w:lang w:bidi="ar-EG"/>
        </w:rPr>
        <w:t>mus</w:t>
      </w:r>
      <w:proofErr w:type="spellEnd"/>
      <w:r w:rsidR="004B3816" w:rsidRPr="00A3507A">
        <w:rPr>
          <w:rFonts w:asciiTheme="majorBidi" w:hAnsiTheme="majorBidi" w:cstheme="majorBidi"/>
          <w:b/>
          <w:bCs/>
          <w:i/>
          <w:iCs/>
          <w:sz w:val="28"/>
          <w:szCs w:val="28"/>
          <w:lang w:bidi="ar-EG"/>
        </w:rPr>
        <w:t xml:space="preserve"> </w:t>
      </w:r>
      <w:proofErr w:type="spellStart"/>
      <w:r w:rsidR="004B3816" w:rsidRPr="00A3507A">
        <w:rPr>
          <w:rFonts w:asciiTheme="majorBidi" w:hAnsiTheme="majorBidi" w:cstheme="majorBidi"/>
          <w:b/>
          <w:bCs/>
          <w:i/>
          <w:iCs/>
          <w:sz w:val="28"/>
          <w:szCs w:val="28"/>
          <w:lang w:bidi="ar-EG"/>
        </w:rPr>
        <w:t>maculus</w:t>
      </w:r>
      <w:proofErr w:type="spellEnd"/>
      <w:r w:rsidR="004B3816" w:rsidRPr="00A3507A">
        <w:rPr>
          <w:rFonts w:asciiTheme="majorBidi" w:hAnsiTheme="majorBidi" w:cstheme="majorBidi"/>
          <w:b/>
          <w:bCs/>
          <w:sz w:val="28"/>
          <w:szCs w:val="28"/>
          <w:lang w:bidi="ar-EG"/>
        </w:rPr>
        <w:t xml:space="preserve"> </w:t>
      </w:r>
      <w:r w:rsidR="004B3816" w:rsidRPr="00A3507A">
        <w:rPr>
          <w:rFonts w:asciiTheme="majorBidi" w:hAnsiTheme="majorBidi" w:cstheme="majorBidi" w:hint="cs"/>
          <w:sz w:val="28"/>
          <w:szCs w:val="28"/>
          <w:rtl/>
          <w:lang w:bidi="ar-EG"/>
        </w:rPr>
        <w:t xml:space="preserve">. وتعتبر هذه المادة هي أحد المضادات الميكروبات في صناعة الطعام في العصر الحاضر.   وقد تم تحديد أقل وأعلى جرعة من بنزوات الصوديوم والتي تبقي الحيوان على قيد الحياة طوال فترة الحمل وقد وجد انها تبلغ 200 و 500 ملجم / كجم من وزن الحيوان. وقد أظهرت الدراسة كثير من التشوهات في أجزاء مختلفة من </w:t>
      </w:r>
      <w:r w:rsidR="002B6E30" w:rsidRPr="00A3507A">
        <w:rPr>
          <w:rFonts w:asciiTheme="majorBidi" w:hAnsiTheme="majorBidi" w:cstheme="majorBidi" w:hint="cs"/>
          <w:sz w:val="28"/>
          <w:szCs w:val="28"/>
          <w:rtl/>
          <w:lang w:bidi="ar-EG"/>
        </w:rPr>
        <w:t xml:space="preserve">الجهاز العظمي لاجنة الفئران موضوع الدراسة. كما أوضحت الدراسة عن تشوهات متوسطة إلى شديدة بعناصر الجمجمة كما أنه لوحظ عدم تعظم أجسام بعض الفقرات العنقية وبعض الفقرات الذيليه. </w:t>
      </w:r>
    </w:p>
    <w:p w:rsidR="00A55F35" w:rsidRPr="00A3507A" w:rsidRDefault="00A3507A" w:rsidP="00E42A7A">
      <w:pPr>
        <w:bidi/>
        <w:spacing w:line="240" w:lineRule="auto"/>
        <w:ind w:left="28" w:firstLine="737"/>
        <w:jc w:val="both"/>
        <w:rPr>
          <w:rFonts w:asciiTheme="majorBidi" w:hAnsiTheme="majorBidi" w:cstheme="majorBidi" w:hint="cs"/>
          <w:sz w:val="28"/>
          <w:szCs w:val="28"/>
          <w:rtl/>
          <w:lang w:bidi="ar-EG"/>
        </w:rPr>
      </w:pPr>
      <w:r>
        <w:rPr>
          <w:rFonts w:asciiTheme="majorBidi" w:hAnsiTheme="majorBidi" w:cstheme="majorBidi" w:hint="cs"/>
          <w:sz w:val="28"/>
          <w:szCs w:val="28"/>
          <w:rtl/>
          <w:lang w:bidi="ar-EG"/>
        </w:rPr>
        <w:t xml:space="preserve">   </w:t>
      </w:r>
      <w:r w:rsidR="00A55F35" w:rsidRPr="00A3507A">
        <w:rPr>
          <w:rFonts w:asciiTheme="majorBidi" w:hAnsiTheme="majorBidi" w:cstheme="majorBidi" w:hint="cs"/>
          <w:sz w:val="28"/>
          <w:szCs w:val="28"/>
          <w:rtl/>
          <w:lang w:bidi="ar-EG"/>
        </w:rPr>
        <w:t xml:space="preserve">كما أوضحت الدراسة أيضاً قصر الغضروف السيفي بالمقارنة بالحالة العادية للأجنة في اليوم الثامن عشر من الحمل. وبالنسبة لعظام الحزام الصدري </w:t>
      </w:r>
      <w:r w:rsidR="00BA7443" w:rsidRPr="00A3507A">
        <w:rPr>
          <w:rFonts w:asciiTheme="majorBidi" w:hAnsiTheme="majorBidi" w:cstheme="majorBidi" w:hint="cs"/>
          <w:sz w:val="28"/>
          <w:szCs w:val="28"/>
          <w:rtl/>
          <w:lang w:bidi="ar-EG"/>
        </w:rPr>
        <w:t>والحوض فقد لوحظ قصر هذه العظام مع نقص أحجامها بالمقارنة بالأجنة العادية وهذه العظام هي اللوحي، الترقوى، الفخدي والعظم القصبي الشطبوي.  كما أن بعض هذه العظام تظهر نقصاً في شدة الصبغة الحمراء مما يدل على أنها أقل كثافة مع إنعدام ترسيب الخلايا الع</w:t>
      </w:r>
      <w:r w:rsidR="005B267C" w:rsidRPr="00A3507A">
        <w:rPr>
          <w:rFonts w:asciiTheme="majorBidi" w:hAnsiTheme="majorBidi" w:cstheme="majorBidi" w:hint="cs"/>
          <w:sz w:val="28"/>
          <w:szCs w:val="28"/>
          <w:rtl/>
          <w:lang w:bidi="ar-EG"/>
        </w:rPr>
        <w:t>ظ</w:t>
      </w:r>
      <w:r w:rsidR="00BA7443" w:rsidRPr="00A3507A">
        <w:rPr>
          <w:rFonts w:asciiTheme="majorBidi" w:hAnsiTheme="majorBidi" w:cstheme="majorBidi" w:hint="cs"/>
          <w:sz w:val="28"/>
          <w:szCs w:val="28"/>
          <w:rtl/>
          <w:lang w:bidi="ar-EG"/>
        </w:rPr>
        <w:t xml:space="preserve">مية بشكل طبيعي بالمقارنة بالحالة العادية. </w:t>
      </w:r>
      <w:r w:rsidR="00FE6A11">
        <w:rPr>
          <w:noProof/>
        </w:rPr>
        <w:drawing>
          <wp:inline distT="0" distB="0" distL="0" distR="0" wp14:anchorId="6535D77A" wp14:editId="352CD708">
            <wp:extent cx="5333334" cy="301904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33334" cy="3019048"/>
                    </a:xfrm>
                    <a:prstGeom prst="rect">
                      <a:avLst/>
                    </a:prstGeom>
                  </pic:spPr>
                </pic:pic>
              </a:graphicData>
            </a:graphic>
          </wp:inline>
        </w:drawing>
      </w:r>
      <w:bookmarkStart w:id="0" w:name="_GoBack"/>
      <w:bookmarkEnd w:id="0"/>
    </w:p>
    <w:sectPr w:rsidR="00A55F35" w:rsidRPr="00A3507A" w:rsidSect="00EF3937">
      <w:footerReference w:type="default" r:id="rId10"/>
      <w:pgSz w:w="12240" w:h="15840"/>
      <w:pgMar w:top="1440" w:right="1752" w:bottom="1440"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5B" w:rsidRDefault="00406A5B" w:rsidP="00F81E48">
      <w:pPr>
        <w:spacing w:after="0" w:line="240" w:lineRule="auto"/>
      </w:pPr>
      <w:r>
        <w:separator/>
      </w:r>
    </w:p>
  </w:endnote>
  <w:endnote w:type="continuationSeparator" w:id="0">
    <w:p w:rsidR="00406A5B" w:rsidRDefault="00406A5B" w:rsidP="00F8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2357"/>
      <w:docPartObj>
        <w:docPartGallery w:val="Page Numbers (Bottom of Page)"/>
        <w:docPartUnique/>
      </w:docPartObj>
    </w:sdtPr>
    <w:sdtEndPr>
      <w:rPr>
        <w:noProof/>
      </w:rPr>
    </w:sdtEndPr>
    <w:sdtContent>
      <w:p w:rsidR="00ED35A0" w:rsidRDefault="00ED35A0">
        <w:pPr>
          <w:pStyle w:val="Footer"/>
          <w:jc w:val="center"/>
        </w:pPr>
        <w:r>
          <w:fldChar w:fldCharType="begin"/>
        </w:r>
        <w:r>
          <w:instrText xml:space="preserve"> PAGE   \* MERGEFORMAT </w:instrText>
        </w:r>
        <w:r>
          <w:fldChar w:fldCharType="separate"/>
        </w:r>
        <w:r w:rsidR="00FE6A11">
          <w:rPr>
            <w:noProof/>
          </w:rPr>
          <w:t>17</w:t>
        </w:r>
        <w:r>
          <w:rPr>
            <w:noProof/>
          </w:rPr>
          <w:fldChar w:fldCharType="end"/>
        </w:r>
      </w:p>
    </w:sdtContent>
  </w:sdt>
  <w:p w:rsidR="003074A1" w:rsidRDefault="00307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5B" w:rsidRDefault="00406A5B" w:rsidP="00F81E48">
      <w:pPr>
        <w:spacing w:after="0" w:line="240" w:lineRule="auto"/>
      </w:pPr>
      <w:r>
        <w:separator/>
      </w:r>
    </w:p>
  </w:footnote>
  <w:footnote w:type="continuationSeparator" w:id="0">
    <w:p w:rsidR="00406A5B" w:rsidRDefault="00406A5B" w:rsidP="00F81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24A"/>
    <w:multiLevelType w:val="multilevel"/>
    <w:tmpl w:val="A008EE00"/>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
    <w:nsid w:val="23C2025E"/>
    <w:multiLevelType w:val="hybridMultilevel"/>
    <w:tmpl w:val="B62A0B66"/>
    <w:lvl w:ilvl="0" w:tplc="6F4AD7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647C9"/>
    <w:multiLevelType w:val="hybridMultilevel"/>
    <w:tmpl w:val="EE9C6B14"/>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21"/>
    <w:rsid w:val="00002CA6"/>
    <w:rsid w:val="00002D21"/>
    <w:rsid w:val="00022C36"/>
    <w:rsid w:val="00051EE9"/>
    <w:rsid w:val="00077F28"/>
    <w:rsid w:val="00087852"/>
    <w:rsid w:val="000A2DA8"/>
    <w:rsid w:val="000F2359"/>
    <w:rsid w:val="000F3021"/>
    <w:rsid w:val="001465F8"/>
    <w:rsid w:val="00153210"/>
    <w:rsid w:val="00165EEA"/>
    <w:rsid w:val="001677CB"/>
    <w:rsid w:val="001A5E5E"/>
    <w:rsid w:val="001F5410"/>
    <w:rsid w:val="00212710"/>
    <w:rsid w:val="00224AD4"/>
    <w:rsid w:val="00260A43"/>
    <w:rsid w:val="002823B0"/>
    <w:rsid w:val="0028479E"/>
    <w:rsid w:val="00294E95"/>
    <w:rsid w:val="002B200A"/>
    <w:rsid w:val="002B6E30"/>
    <w:rsid w:val="002D7D4F"/>
    <w:rsid w:val="003074A1"/>
    <w:rsid w:val="003301DF"/>
    <w:rsid w:val="00363CA4"/>
    <w:rsid w:val="0038426F"/>
    <w:rsid w:val="003D1B37"/>
    <w:rsid w:val="003F457D"/>
    <w:rsid w:val="00406A5B"/>
    <w:rsid w:val="00422177"/>
    <w:rsid w:val="00423F49"/>
    <w:rsid w:val="00457A01"/>
    <w:rsid w:val="00465D83"/>
    <w:rsid w:val="00494DA1"/>
    <w:rsid w:val="004B3816"/>
    <w:rsid w:val="004E71FB"/>
    <w:rsid w:val="004F0098"/>
    <w:rsid w:val="00503AE2"/>
    <w:rsid w:val="005137FC"/>
    <w:rsid w:val="005363B3"/>
    <w:rsid w:val="005575DB"/>
    <w:rsid w:val="00582EB2"/>
    <w:rsid w:val="005831D3"/>
    <w:rsid w:val="0059427F"/>
    <w:rsid w:val="005B267C"/>
    <w:rsid w:val="005B4AD9"/>
    <w:rsid w:val="005B5B20"/>
    <w:rsid w:val="005F6E75"/>
    <w:rsid w:val="00662ABD"/>
    <w:rsid w:val="00673FAE"/>
    <w:rsid w:val="006927DD"/>
    <w:rsid w:val="006D6F66"/>
    <w:rsid w:val="006E0F91"/>
    <w:rsid w:val="006E1DA0"/>
    <w:rsid w:val="006E50EF"/>
    <w:rsid w:val="00705119"/>
    <w:rsid w:val="0070754C"/>
    <w:rsid w:val="007113FF"/>
    <w:rsid w:val="007373FE"/>
    <w:rsid w:val="007913D9"/>
    <w:rsid w:val="007A55E3"/>
    <w:rsid w:val="007D70C1"/>
    <w:rsid w:val="008259DD"/>
    <w:rsid w:val="00832827"/>
    <w:rsid w:val="00837DCB"/>
    <w:rsid w:val="008A0218"/>
    <w:rsid w:val="008A0FE2"/>
    <w:rsid w:val="008A1403"/>
    <w:rsid w:val="008A3A58"/>
    <w:rsid w:val="008D310A"/>
    <w:rsid w:val="008E4FE3"/>
    <w:rsid w:val="008F1441"/>
    <w:rsid w:val="00936E8C"/>
    <w:rsid w:val="009523DD"/>
    <w:rsid w:val="00956D04"/>
    <w:rsid w:val="009572C6"/>
    <w:rsid w:val="00975A0C"/>
    <w:rsid w:val="00994671"/>
    <w:rsid w:val="009C2335"/>
    <w:rsid w:val="009D0409"/>
    <w:rsid w:val="009D40E9"/>
    <w:rsid w:val="009E2EA6"/>
    <w:rsid w:val="009F6B35"/>
    <w:rsid w:val="00A22616"/>
    <w:rsid w:val="00A2380C"/>
    <w:rsid w:val="00A3507A"/>
    <w:rsid w:val="00A55F35"/>
    <w:rsid w:val="00A64E16"/>
    <w:rsid w:val="00A771B6"/>
    <w:rsid w:val="00A80274"/>
    <w:rsid w:val="00B27C0F"/>
    <w:rsid w:val="00B33B80"/>
    <w:rsid w:val="00BA7443"/>
    <w:rsid w:val="00BF7593"/>
    <w:rsid w:val="00C0679A"/>
    <w:rsid w:val="00C31972"/>
    <w:rsid w:val="00C35E00"/>
    <w:rsid w:val="00C70C20"/>
    <w:rsid w:val="00C70F2D"/>
    <w:rsid w:val="00C8284C"/>
    <w:rsid w:val="00C926FE"/>
    <w:rsid w:val="00CC0735"/>
    <w:rsid w:val="00CE7C8A"/>
    <w:rsid w:val="00D10E07"/>
    <w:rsid w:val="00D525D5"/>
    <w:rsid w:val="00D62094"/>
    <w:rsid w:val="00D75F9A"/>
    <w:rsid w:val="00D77767"/>
    <w:rsid w:val="00D81723"/>
    <w:rsid w:val="00D8393B"/>
    <w:rsid w:val="00DF1A85"/>
    <w:rsid w:val="00DF2BF2"/>
    <w:rsid w:val="00E03650"/>
    <w:rsid w:val="00E10069"/>
    <w:rsid w:val="00E21EDE"/>
    <w:rsid w:val="00E25BFB"/>
    <w:rsid w:val="00E34231"/>
    <w:rsid w:val="00E35F56"/>
    <w:rsid w:val="00E42A7A"/>
    <w:rsid w:val="00E443F7"/>
    <w:rsid w:val="00E47B93"/>
    <w:rsid w:val="00E61D62"/>
    <w:rsid w:val="00E756F5"/>
    <w:rsid w:val="00E91F8E"/>
    <w:rsid w:val="00EA0637"/>
    <w:rsid w:val="00ED35A0"/>
    <w:rsid w:val="00ED5113"/>
    <w:rsid w:val="00EF3937"/>
    <w:rsid w:val="00EF5CA9"/>
    <w:rsid w:val="00F802D8"/>
    <w:rsid w:val="00F81E48"/>
    <w:rsid w:val="00FD7C5E"/>
    <w:rsid w:val="00FE6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D21"/>
    <w:pPr>
      <w:ind w:left="720"/>
      <w:contextualSpacing/>
    </w:pPr>
  </w:style>
  <w:style w:type="paragraph" w:styleId="Header">
    <w:name w:val="header"/>
    <w:basedOn w:val="Normal"/>
    <w:link w:val="HeaderChar"/>
    <w:uiPriority w:val="99"/>
    <w:unhideWhenUsed/>
    <w:rsid w:val="00F8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E48"/>
  </w:style>
  <w:style w:type="paragraph" w:styleId="Footer">
    <w:name w:val="footer"/>
    <w:basedOn w:val="Normal"/>
    <w:link w:val="FooterChar"/>
    <w:uiPriority w:val="99"/>
    <w:unhideWhenUsed/>
    <w:rsid w:val="00F8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E48"/>
  </w:style>
  <w:style w:type="paragraph" w:styleId="BalloonText">
    <w:name w:val="Balloon Text"/>
    <w:basedOn w:val="Normal"/>
    <w:link w:val="BalloonTextChar"/>
    <w:uiPriority w:val="99"/>
    <w:semiHidden/>
    <w:unhideWhenUsed/>
    <w:rsid w:val="009F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35"/>
    <w:rPr>
      <w:rFonts w:ascii="Tahoma" w:hAnsi="Tahoma" w:cs="Tahoma"/>
      <w:sz w:val="16"/>
      <w:szCs w:val="16"/>
    </w:rPr>
  </w:style>
  <w:style w:type="table" w:styleId="TableGrid">
    <w:name w:val="Table Grid"/>
    <w:basedOn w:val="TableNormal"/>
    <w:uiPriority w:val="59"/>
    <w:rsid w:val="00C70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D21"/>
    <w:pPr>
      <w:ind w:left="720"/>
      <w:contextualSpacing/>
    </w:pPr>
  </w:style>
  <w:style w:type="paragraph" w:styleId="Header">
    <w:name w:val="header"/>
    <w:basedOn w:val="Normal"/>
    <w:link w:val="HeaderChar"/>
    <w:uiPriority w:val="99"/>
    <w:unhideWhenUsed/>
    <w:rsid w:val="00F81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E48"/>
  </w:style>
  <w:style w:type="paragraph" w:styleId="Footer">
    <w:name w:val="footer"/>
    <w:basedOn w:val="Normal"/>
    <w:link w:val="FooterChar"/>
    <w:uiPriority w:val="99"/>
    <w:unhideWhenUsed/>
    <w:rsid w:val="00F81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E48"/>
  </w:style>
  <w:style w:type="paragraph" w:styleId="BalloonText">
    <w:name w:val="Balloon Text"/>
    <w:basedOn w:val="Normal"/>
    <w:link w:val="BalloonTextChar"/>
    <w:uiPriority w:val="99"/>
    <w:semiHidden/>
    <w:unhideWhenUsed/>
    <w:rsid w:val="009F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35"/>
    <w:rPr>
      <w:rFonts w:ascii="Tahoma" w:hAnsi="Tahoma" w:cs="Tahoma"/>
      <w:sz w:val="16"/>
      <w:szCs w:val="16"/>
    </w:rPr>
  </w:style>
  <w:style w:type="table" w:styleId="TableGrid">
    <w:name w:val="Table Grid"/>
    <w:basedOn w:val="TableNormal"/>
    <w:uiPriority w:val="59"/>
    <w:rsid w:val="00C70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C141A-648F-4D77-8232-D996F261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ibrahem</dc:creator>
  <cp:lastModifiedBy>ZeZo</cp:lastModifiedBy>
  <cp:revision>16</cp:revision>
  <cp:lastPrinted>2014-02-03T05:42:00Z</cp:lastPrinted>
  <dcterms:created xsi:type="dcterms:W3CDTF">2013-12-31T12:03:00Z</dcterms:created>
  <dcterms:modified xsi:type="dcterms:W3CDTF">2019-01-09T19:27:00Z</dcterms:modified>
</cp:coreProperties>
</file>